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2"/>
        <w:gridCol w:w="1865"/>
        <w:gridCol w:w="3672"/>
        <w:gridCol w:w="673"/>
        <w:gridCol w:w="3378"/>
        <w:gridCol w:w="4442"/>
      </w:tblGrid>
      <w:tr w:rsidR="0065564C" w:rsidTr="00522280">
        <w:trPr>
          <w:trHeight w:val="1272"/>
        </w:trPr>
        <w:tc>
          <w:tcPr>
            <w:tcW w:w="14752" w:type="dxa"/>
            <w:gridSpan w:val="6"/>
            <w:tcBorders>
              <w:top w:val="single" w:sz="7" w:space="0" w:color="000000"/>
              <w:left w:val="single" w:sz="7" w:space="0" w:color="000000"/>
              <w:bottom w:val="single" w:sz="7" w:space="0" w:color="000000"/>
              <w:right w:val="single" w:sz="7" w:space="0" w:color="000000"/>
            </w:tcBorders>
          </w:tcPr>
          <w:p w:rsidR="0065564C" w:rsidRPr="0065564C" w:rsidRDefault="0065564C">
            <w:pPr>
              <w:rPr>
                <w:b/>
                <w:sz w:val="24"/>
                <w:szCs w:val="24"/>
              </w:rPr>
            </w:pPr>
            <w:r w:rsidRPr="0065564C">
              <w:rPr>
                <w:b/>
                <w:sz w:val="24"/>
                <w:szCs w:val="24"/>
              </w:rPr>
              <w:t>Budynek przy ul. Hożej 32, 71-699 Szczecin</w:t>
            </w:r>
          </w:p>
        </w:tc>
      </w:tr>
      <w:tr w:rsidR="0065564C" w:rsidTr="00FB10C4">
        <w:trPr>
          <w:trHeight w:val="1272"/>
        </w:trPr>
        <w:tc>
          <w:tcPr>
            <w:tcW w:w="722" w:type="dxa"/>
            <w:tcBorders>
              <w:top w:val="single" w:sz="7" w:space="0" w:color="000000"/>
              <w:left w:val="single" w:sz="7" w:space="0" w:color="000000"/>
              <w:bottom w:val="single" w:sz="7" w:space="0" w:color="000000"/>
              <w:right w:val="single" w:sz="7" w:space="0" w:color="000000"/>
            </w:tcBorders>
          </w:tcPr>
          <w:p w:rsidR="0065564C" w:rsidRDefault="0065564C" w:rsidP="0065564C">
            <w:pPr>
              <w:spacing w:line="271" w:lineRule="auto"/>
              <w:ind w:right="14"/>
            </w:pPr>
            <w:r>
              <w:rPr>
                <w:rFonts w:ascii="Arial" w:eastAsia="Arial" w:hAnsi="Arial" w:cs="Arial"/>
                <w:b/>
                <w:sz w:val="15"/>
              </w:rPr>
              <w:t xml:space="preserve">kod testu </w:t>
            </w:r>
          </w:p>
          <w:p w:rsidR="0065564C" w:rsidRDefault="0065564C" w:rsidP="0065564C">
            <w:r>
              <w:rPr>
                <w:rFonts w:ascii="Arial" w:eastAsia="Arial" w:hAnsi="Arial" w:cs="Arial"/>
                <w:b/>
                <w:sz w:val="15"/>
              </w:rPr>
              <w:t>szczegół owego</w:t>
            </w:r>
          </w:p>
        </w:tc>
        <w:tc>
          <w:tcPr>
            <w:tcW w:w="1865" w:type="dxa"/>
            <w:tcBorders>
              <w:top w:val="single" w:sz="7" w:space="0" w:color="000000"/>
              <w:left w:val="single" w:sz="7" w:space="0" w:color="000000"/>
              <w:bottom w:val="single" w:sz="7" w:space="0" w:color="000000"/>
              <w:right w:val="single" w:sz="7" w:space="0" w:color="000000"/>
            </w:tcBorders>
          </w:tcPr>
          <w:p w:rsidR="0065564C" w:rsidRDefault="0065564C" w:rsidP="0065564C">
            <w:r>
              <w:rPr>
                <w:rFonts w:ascii="Arial" w:eastAsia="Arial" w:hAnsi="Arial" w:cs="Arial"/>
                <w:b/>
                <w:sz w:val="15"/>
              </w:rPr>
              <w:t>obszar audytu</w:t>
            </w:r>
          </w:p>
        </w:tc>
        <w:tc>
          <w:tcPr>
            <w:tcW w:w="3672" w:type="dxa"/>
            <w:tcBorders>
              <w:top w:val="single" w:sz="7" w:space="0" w:color="000000"/>
              <w:left w:val="single" w:sz="7" w:space="0" w:color="000000"/>
              <w:bottom w:val="single" w:sz="7" w:space="0" w:color="000000"/>
              <w:right w:val="single" w:sz="7" w:space="0" w:color="000000"/>
            </w:tcBorders>
          </w:tcPr>
          <w:p w:rsidR="0065564C" w:rsidRDefault="0065564C" w:rsidP="0065564C">
            <w:r>
              <w:rPr>
                <w:rFonts w:ascii="Arial" w:eastAsia="Arial" w:hAnsi="Arial" w:cs="Arial"/>
                <w:b/>
                <w:sz w:val="15"/>
              </w:rPr>
              <w:t>Wymagania</w:t>
            </w:r>
          </w:p>
        </w:tc>
        <w:tc>
          <w:tcPr>
            <w:tcW w:w="673" w:type="dxa"/>
            <w:tcBorders>
              <w:top w:val="single" w:sz="7" w:space="0" w:color="000000"/>
              <w:left w:val="single" w:sz="7" w:space="0" w:color="000000"/>
              <w:bottom w:val="single" w:sz="7" w:space="0" w:color="000000"/>
              <w:right w:val="single" w:sz="7" w:space="0" w:color="000000"/>
            </w:tcBorders>
          </w:tcPr>
          <w:p w:rsidR="0065564C" w:rsidRDefault="0065564C" w:rsidP="0065564C">
            <w:pPr>
              <w:ind w:left="10"/>
            </w:pPr>
            <w:r>
              <w:rPr>
                <w:noProof/>
              </w:rPr>
              <mc:AlternateContent>
                <mc:Choice Requires="wpg">
                  <w:drawing>
                    <wp:inline distT="0" distB="0" distL="0" distR="0" wp14:anchorId="4D415FE0" wp14:editId="6007E811">
                      <wp:extent cx="358689" cy="530986"/>
                      <wp:effectExtent l="0" t="0" r="0" b="0"/>
                      <wp:docPr id="1" name="Group 78972"/>
                      <wp:cNvGraphicFramePr/>
                      <a:graphic xmlns:a="http://schemas.openxmlformats.org/drawingml/2006/main">
                        <a:graphicData uri="http://schemas.microsoft.com/office/word/2010/wordprocessingGroup">
                          <wpg:wgp>
                            <wpg:cNvGrpSpPr/>
                            <wpg:grpSpPr>
                              <a:xfrm>
                                <a:off x="0" y="0"/>
                                <a:ext cx="358689" cy="530986"/>
                                <a:chOff x="0" y="0"/>
                                <a:chExt cx="358689" cy="530986"/>
                              </a:xfrm>
                            </wpg:grpSpPr>
                            <wps:wsp>
                              <wps:cNvPr id="2" name="Rectangle 12"/>
                              <wps:cNvSpPr/>
                              <wps:spPr>
                                <a:xfrm rot="-5399999">
                                  <a:off x="-134003" y="130167"/>
                                  <a:ext cx="412648" cy="144641"/>
                                </a:xfrm>
                                <a:prstGeom prst="rect">
                                  <a:avLst/>
                                </a:prstGeom>
                                <a:ln>
                                  <a:noFill/>
                                </a:ln>
                              </wps:spPr>
                              <wps:txbx>
                                <w:txbxContent>
                                  <w:p w:rsidR="0065564C" w:rsidRDefault="0065564C">
                                    <w:r>
                                      <w:rPr>
                                        <w:rFonts w:ascii="Arial" w:eastAsia="Arial" w:hAnsi="Arial" w:cs="Arial"/>
                                        <w:b/>
                                        <w:sz w:val="15"/>
                                      </w:rPr>
                                      <w:t xml:space="preserve">ocena </w:t>
                                    </w:r>
                                  </w:p>
                                </w:txbxContent>
                              </wps:txbx>
                              <wps:bodyPr horzOverflow="overflow" vert="horz" lIns="0" tIns="0" rIns="0" bIns="0" rtlCol="0">
                                <a:noAutofit/>
                              </wps:bodyPr>
                            </wps:wsp>
                            <wps:wsp>
                              <wps:cNvPr id="3" name="Rectangle 13"/>
                              <wps:cNvSpPr/>
                              <wps:spPr>
                                <a:xfrm rot="-5399999">
                                  <a:off x="-133694" y="108746"/>
                                  <a:ext cx="673780" cy="121932"/>
                                </a:xfrm>
                                <a:prstGeom prst="rect">
                                  <a:avLst/>
                                </a:prstGeom>
                                <a:ln>
                                  <a:noFill/>
                                </a:ln>
                              </wps:spPr>
                              <wps:txbx>
                                <w:txbxContent>
                                  <w:p w:rsidR="0065564C" w:rsidRDefault="0065564C">
                                    <w:r>
                                      <w:rPr>
                                        <w:rFonts w:ascii="Arial" w:eastAsia="Arial" w:hAnsi="Arial" w:cs="Arial"/>
                                        <w:b/>
                                        <w:sz w:val="15"/>
                                      </w:rPr>
                                      <w:t xml:space="preserve">spełnienia </w:t>
                                    </w:r>
                                  </w:p>
                                </w:txbxContent>
                              </wps:txbx>
                              <wps:bodyPr horzOverflow="overflow" vert="horz" lIns="0" tIns="0" rIns="0" bIns="0" rtlCol="0">
                                <a:noAutofit/>
                              </wps:bodyPr>
                            </wps:wsp>
                            <wps:wsp>
                              <wps:cNvPr id="4" name="Rectangle 14"/>
                              <wps:cNvSpPr/>
                              <wps:spPr>
                                <a:xfrm rot="-5399999">
                                  <a:off x="-28578" y="107830"/>
                                  <a:ext cx="701671" cy="144641"/>
                                </a:xfrm>
                                <a:prstGeom prst="rect">
                                  <a:avLst/>
                                </a:prstGeom>
                                <a:ln>
                                  <a:noFill/>
                                </a:ln>
                              </wps:spPr>
                              <wps:txbx>
                                <w:txbxContent>
                                  <w:p w:rsidR="0065564C" w:rsidRDefault="0065564C">
                                    <w:r>
                                      <w:rPr>
                                        <w:rFonts w:ascii="Arial" w:eastAsia="Arial" w:hAnsi="Arial" w:cs="Arial"/>
                                        <w:b/>
                                        <w:sz w:val="15"/>
                                      </w:rPr>
                                      <w:t>wymagania</w:t>
                                    </w:r>
                                  </w:p>
                                </w:txbxContent>
                              </wps:txbx>
                              <wps:bodyPr horzOverflow="overflow" vert="horz" lIns="0" tIns="0" rIns="0" bIns="0" rtlCol="0">
                                <a:noAutofit/>
                              </wps:bodyPr>
                            </wps:wsp>
                          </wpg:wgp>
                        </a:graphicData>
                      </a:graphic>
                    </wp:inline>
                  </w:drawing>
                </mc:Choice>
                <mc:Fallback>
                  <w:pict>
                    <v:group w14:anchorId="4D415FE0" id="Group 78972" o:spid="_x0000_s1026" style="width:28.25pt;height:41.8pt;mso-position-horizontal-relative:char;mso-position-vertical-relative:line" coordsize="3586,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">
                      <v:rect id="Rectangle 12" o:spid="_x0000_s1027" style="position:absolute;left:-1340;top:1302;width:4126;height:144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65564C" w:rsidRDefault="0065564C">
                              <w:r>
                                <w:rPr>
                                  <w:rFonts w:ascii="Arial" w:eastAsia="Arial" w:hAnsi="Arial" w:cs="Arial"/>
                                  <w:b/>
                                  <w:sz w:val="15"/>
                                </w:rPr>
                                <w:t xml:space="preserve">ocena </w:t>
                              </w:r>
                            </w:p>
                          </w:txbxContent>
                        </v:textbox>
                      </v:rect>
                      <v:rect id="Rectangle 13" o:spid="_x0000_s1028" style="position:absolute;left:-1337;top:1088;width:6737;height:12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65564C" w:rsidRDefault="0065564C">
                              <w:r>
                                <w:rPr>
                                  <w:rFonts w:ascii="Arial" w:eastAsia="Arial" w:hAnsi="Arial" w:cs="Arial"/>
                                  <w:b/>
                                  <w:sz w:val="15"/>
                                </w:rPr>
                                <w:t xml:space="preserve">spełnienia </w:t>
                              </w:r>
                            </w:p>
                          </w:txbxContent>
                        </v:textbox>
                      </v:rect>
                      <v:rect id="Rectangle 14" o:spid="_x0000_s1029" style="position:absolute;left:-286;top:1079;width:7015;height:144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rsidR="0065564C" w:rsidRDefault="0065564C">
                              <w:r>
                                <w:rPr>
                                  <w:rFonts w:ascii="Arial" w:eastAsia="Arial" w:hAnsi="Arial" w:cs="Arial"/>
                                  <w:b/>
                                  <w:sz w:val="15"/>
                                </w:rPr>
                                <w:t>wymagania</w:t>
                              </w:r>
                            </w:p>
                          </w:txbxContent>
                        </v:textbox>
                      </v:rect>
                      <w10:anchorlock/>
                    </v:group>
                  </w:pict>
                </mc:Fallback>
              </mc:AlternateContent>
            </w:r>
          </w:p>
        </w:tc>
        <w:tc>
          <w:tcPr>
            <w:tcW w:w="3378" w:type="dxa"/>
            <w:tcBorders>
              <w:top w:val="single" w:sz="7" w:space="0" w:color="000000"/>
              <w:left w:val="single" w:sz="7" w:space="0" w:color="000000"/>
              <w:bottom w:val="single" w:sz="7" w:space="0" w:color="000000"/>
              <w:right w:val="single" w:sz="7" w:space="0" w:color="000000"/>
            </w:tcBorders>
          </w:tcPr>
          <w:p w:rsidR="0065564C" w:rsidRDefault="0065564C" w:rsidP="0065564C">
            <w:r>
              <w:rPr>
                <w:rFonts w:ascii="Arial" w:eastAsia="Arial" w:hAnsi="Arial" w:cs="Arial"/>
                <w:b/>
                <w:sz w:val="15"/>
              </w:rPr>
              <w:t>kogo dotyczy</w:t>
            </w:r>
          </w:p>
        </w:tc>
        <w:tc>
          <w:tcPr>
            <w:tcW w:w="4442" w:type="dxa"/>
            <w:tcBorders>
              <w:top w:val="single" w:sz="7" w:space="0" w:color="000000"/>
              <w:left w:val="single" w:sz="7" w:space="0" w:color="000000"/>
              <w:bottom w:val="single" w:sz="7" w:space="0" w:color="000000"/>
              <w:right w:val="single" w:sz="7" w:space="0" w:color="000000"/>
            </w:tcBorders>
          </w:tcPr>
          <w:p w:rsidR="0065564C" w:rsidRDefault="0065564C" w:rsidP="0065564C">
            <w:r>
              <w:rPr>
                <w:rFonts w:ascii="Arial" w:eastAsia="Arial" w:hAnsi="Arial" w:cs="Arial"/>
                <w:b/>
                <w:sz w:val="15"/>
              </w:rPr>
              <w:t>rekomendacje</w:t>
            </w:r>
          </w:p>
        </w:tc>
      </w:tr>
      <w:tr w:rsidR="0041402A" w:rsidTr="00FB10C4">
        <w:trPr>
          <w:trHeight w:val="588"/>
        </w:trPr>
        <w:tc>
          <w:tcPr>
            <w:tcW w:w="72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Budynek jest wyraźnie oznakowany tablicą informacyjną - przynajmniej o nazwie instytucji.</w:t>
            </w:r>
          </w:p>
        </w:tc>
        <w:tc>
          <w:tcPr>
            <w:tcW w:w="673"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Budynek powinien być wyraźnie oznakowany tablicą informacyjną przynajmniej o nazwie instytucji.</w:t>
            </w:r>
          </w:p>
        </w:tc>
      </w:tr>
      <w:tr w:rsidR="0041402A" w:rsidTr="00FB10C4">
        <w:trPr>
          <w:trHeight w:val="391"/>
        </w:trPr>
        <w:tc>
          <w:tcPr>
            <w:tcW w:w="72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8</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przedsionku i holu budynku ściany i podłogi mają powierzchnię matową i nieodbijającą światła.</w:t>
            </w:r>
          </w:p>
        </w:tc>
        <w:tc>
          <w:tcPr>
            <w:tcW w:w="673"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przedsionku i holu budynku ściany i podłogi powinny mieć powierzchnię matową i nieodbijającą światła.</w:t>
            </w:r>
          </w:p>
        </w:tc>
      </w:tr>
      <w:tr w:rsidR="0041402A" w:rsidTr="00FB10C4">
        <w:trPr>
          <w:trHeight w:val="783"/>
        </w:trPr>
        <w:tc>
          <w:tcPr>
            <w:tcW w:w="72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9</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Domofon posiada system audio-wizualny.   umieszczony jest w widocznym miejscu, po stronie klamki od drzwi, blisko wejścia</w:t>
            </w:r>
          </w:p>
        </w:tc>
        <w:tc>
          <w:tcPr>
            <w:tcW w:w="673"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Domofon powinien posiadać system audio-wizualny, powinien być  umieszczony w widocznym miejscu, po stronie klamki od drzwi, blisko wejścia.</w:t>
            </w:r>
          </w:p>
        </w:tc>
      </w:tr>
      <w:tr w:rsidR="0041402A" w:rsidTr="00FB10C4">
        <w:trPr>
          <w:trHeight w:val="782"/>
        </w:trPr>
        <w:tc>
          <w:tcPr>
            <w:tcW w:w="72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10</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przestrzeni przedsionka i holu zapewniony jest kontrast kolorystyczny pomiędzy powierzchniami ścian a posadzek oraz elementami wyposażenia a ich tłem.</w:t>
            </w:r>
          </w:p>
        </w:tc>
        <w:tc>
          <w:tcPr>
            <w:tcW w:w="673"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przestrzeni przedsionka i w holu powinno zapewnić się kontrast kolorystyczny pomiędzy powierzchniami ścian a posadzek oraz elementami wyposażenia a ich tłem.</w:t>
            </w:r>
          </w:p>
        </w:tc>
      </w:tr>
    </w:tbl>
    <w:p w:rsidR="0041402A" w:rsidRDefault="0041402A">
      <w:pPr>
        <w:spacing w:after="0"/>
        <w:ind w:left="-1440" w:right="15394"/>
      </w:pPr>
    </w:p>
    <w:tbl>
      <w:tblPr>
        <w:tblStyle w:val="TableGrid"/>
        <w:tblW w:w="14752" w:type="dxa"/>
        <w:tblInd w:w="-421" w:type="dxa"/>
        <w:tblCellMar>
          <w:top w:w="11" w:type="dxa"/>
          <w:left w:w="30" w:type="dxa"/>
          <w:right w:w="21" w:type="dxa"/>
        </w:tblCellMar>
        <w:tblLook w:val="04A0" w:firstRow="1" w:lastRow="0" w:firstColumn="1" w:lastColumn="0" w:noHBand="0" w:noVBand="1"/>
      </w:tblPr>
      <w:tblGrid>
        <w:gridCol w:w="700"/>
        <w:gridCol w:w="1865"/>
        <w:gridCol w:w="21"/>
        <w:gridCol w:w="3649"/>
        <w:gridCol w:w="24"/>
        <w:gridCol w:w="644"/>
        <w:gridCol w:w="23"/>
        <w:gridCol w:w="3379"/>
        <w:gridCol w:w="4447"/>
      </w:tblGrid>
      <w:tr w:rsidR="0041402A" w:rsidTr="00FB10C4">
        <w:trPr>
          <w:trHeight w:val="589"/>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w:t>
            </w:r>
          </w:p>
        </w:tc>
        <w:tc>
          <w:tcPr>
            <w:tcW w:w="1886" w:type="dxa"/>
            <w:gridSpan w:val="2"/>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3"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Znaki (piktogramy) i napisy znajdują się na poziomie oczu (tj. 145-165 cm), litery o prostym kroju, bez kursywy na matowym, </w:t>
            </w:r>
            <w:proofErr w:type="spellStart"/>
            <w:r>
              <w:rPr>
                <w:rFonts w:ascii="Arial" w:eastAsia="Arial" w:hAnsi="Arial" w:cs="Arial"/>
                <w:sz w:val="15"/>
              </w:rPr>
              <w:t>kontrrastowym</w:t>
            </w:r>
            <w:proofErr w:type="spellEnd"/>
            <w:r>
              <w:rPr>
                <w:rFonts w:ascii="Arial" w:eastAsia="Arial" w:hAnsi="Arial" w:cs="Arial"/>
                <w:sz w:val="15"/>
              </w:rPr>
              <w:t xml:space="preserve"> tle </w:t>
            </w:r>
          </w:p>
        </w:tc>
        <w:tc>
          <w:tcPr>
            <w:tcW w:w="667"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9"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pPr>
              <w:ind w:right="228"/>
              <w:jc w:val="both"/>
            </w:pPr>
            <w:r>
              <w:rPr>
                <w:rFonts w:ascii="Arial" w:eastAsia="Arial" w:hAnsi="Arial" w:cs="Arial"/>
                <w:sz w:val="15"/>
              </w:rPr>
              <w:t xml:space="preserve">Znaki (piktogramy) i napisy powinny znajdować się na poziomie oczu (tj. 145-165 cm), litery o prostym kroju, bez kursywy na matowym, </w:t>
            </w:r>
            <w:proofErr w:type="spellStart"/>
            <w:r>
              <w:rPr>
                <w:rFonts w:ascii="Arial" w:eastAsia="Arial" w:hAnsi="Arial" w:cs="Arial"/>
                <w:sz w:val="15"/>
              </w:rPr>
              <w:t>kontrrastowym</w:t>
            </w:r>
            <w:proofErr w:type="spellEnd"/>
            <w:r>
              <w:rPr>
                <w:rFonts w:ascii="Arial" w:eastAsia="Arial" w:hAnsi="Arial" w:cs="Arial"/>
                <w:sz w:val="15"/>
              </w:rPr>
              <w:t xml:space="preserve"> tle </w:t>
            </w:r>
          </w:p>
        </w:tc>
      </w:tr>
      <w:tr w:rsidR="0041402A" w:rsidTr="00FB10C4">
        <w:tblPrEx>
          <w:tblCellMar>
            <w:right w:w="0" w:type="dxa"/>
          </w:tblCellMar>
        </w:tblPrEx>
        <w:trPr>
          <w:trHeight w:val="391"/>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32</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Ściany i posadzki mają powierzchnię matową.</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Ściany i posadzki powinny mieć powierzchnię matową.</w:t>
            </w:r>
          </w:p>
        </w:tc>
      </w:tr>
      <w:tr w:rsidR="0041402A" w:rsidTr="00FB10C4">
        <w:tblPrEx>
          <w:tblCellMar>
            <w:right w:w="0" w:type="dxa"/>
          </w:tblCellMar>
        </w:tblPrEx>
        <w:trPr>
          <w:trHeight w:val="588"/>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33</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pPr>
              <w:ind w:right="39"/>
              <w:jc w:val="both"/>
            </w:pPr>
            <w:r>
              <w:rPr>
                <w:rFonts w:ascii="Arial" w:eastAsia="Arial" w:hAnsi="Arial" w:cs="Arial"/>
                <w:sz w:val="15"/>
              </w:rPr>
              <w:t>Pomiędzy ścianą a posadzką zapewniony jest kontrast kolorystyczny umożliwiający wskazanie granicy między płaszczyzną pionową i poziomą.</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pPr>
              <w:ind w:right="208"/>
              <w:jc w:val="both"/>
            </w:pPr>
            <w:r>
              <w:rPr>
                <w:rFonts w:ascii="Arial" w:eastAsia="Arial" w:hAnsi="Arial" w:cs="Arial"/>
                <w:sz w:val="15"/>
              </w:rPr>
              <w:t>Pomiędzy ścianą a posadzką zapewniony powinien być kontrast kolorystyczny umożliwiający wskazanie granicy między płaszczyzną pionową i poziomą.</w:t>
            </w:r>
          </w:p>
        </w:tc>
      </w:tr>
      <w:tr w:rsidR="0041402A" w:rsidTr="00FB10C4">
        <w:tblPrEx>
          <w:tblCellMar>
            <w:right w:w="0" w:type="dxa"/>
          </w:tblCellMar>
        </w:tblPrEx>
        <w:trPr>
          <w:trHeight w:val="392"/>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34</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do pomieszczeń wyróżnione są barwą.</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do pomieszczeń wyróżnione powinny być barwą.</w:t>
            </w:r>
          </w:p>
        </w:tc>
      </w:tr>
      <w:tr w:rsidR="0041402A" w:rsidTr="00FB10C4">
        <w:tblPrEx>
          <w:tblCellMar>
            <w:right w:w="0" w:type="dxa"/>
          </w:tblCellMar>
        </w:tblPrEx>
        <w:trPr>
          <w:trHeight w:val="782"/>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36</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pPr>
              <w:spacing w:line="258" w:lineRule="auto"/>
            </w:pPr>
            <w:r>
              <w:rPr>
                <w:rFonts w:ascii="Arial" w:eastAsia="Arial" w:hAnsi="Arial" w:cs="Arial"/>
                <w:sz w:val="15"/>
              </w:rPr>
              <w:t xml:space="preserve">Oświetlenie naturalne i sztuczne rozłożone jest równomiernie w całej przestrzeni korytarzy tak, aby nie </w:t>
            </w:r>
          </w:p>
          <w:p w:rsidR="0041402A" w:rsidRDefault="00E83FE8">
            <w:r>
              <w:rPr>
                <w:rFonts w:ascii="Arial" w:eastAsia="Arial" w:hAnsi="Arial" w:cs="Arial"/>
                <w:sz w:val="15"/>
              </w:rPr>
              <w:t>powstawały duże kontrasty świetlne pomiędzy poszczególnymi strefami komunikacyjnymi.</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pPr>
              <w:ind w:right="14"/>
            </w:pPr>
            <w:r>
              <w:rPr>
                <w:rFonts w:ascii="Arial" w:eastAsia="Arial" w:hAnsi="Arial" w:cs="Arial"/>
                <w:sz w:val="15"/>
              </w:rPr>
              <w:t>Oświetlenie naturalne i sztuczne rozłożone powinno być równomiernie w całej przestrzeni korytarzy tak, aby nie powstawały duże kontrasty świetlne pomiędzy poszczególnymi strefami komunikacyjnymi.</w:t>
            </w:r>
          </w:p>
        </w:tc>
      </w:tr>
      <w:tr w:rsidR="0041402A" w:rsidTr="00FB10C4">
        <w:tblPrEx>
          <w:tblCellMar>
            <w:right w:w="0" w:type="dxa"/>
          </w:tblCellMar>
        </w:tblPrEx>
        <w:trPr>
          <w:trHeight w:val="588"/>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37</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Okna umieszczane są równomiernie na ścianach bocznych, bądź w płaszczyźnie dachu. Nie zaleca się sytuowania przeszkleń na końcu korytarzy.</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Okna umieszczane powinny być równomiernie na ścianach bocznych, bądź w płaszczyźnie dachu. Nie zaleca się sytuowania przeszkleń na końcu korytarzy.</w:t>
            </w:r>
          </w:p>
        </w:tc>
      </w:tr>
      <w:tr w:rsidR="0041402A" w:rsidTr="00FB10C4">
        <w:tblPrEx>
          <w:tblCellMar>
            <w:right w:w="0" w:type="dxa"/>
          </w:tblCellMar>
        </w:tblPrEx>
        <w:trPr>
          <w:trHeight w:val="783"/>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39</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pPr>
              <w:ind w:right="9"/>
            </w:pPr>
            <w:r>
              <w:rPr>
                <w:rFonts w:ascii="Arial" w:eastAsia="Arial" w:hAnsi="Arial" w:cs="Arial"/>
                <w:sz w:val="15"/>
              </w:rPr>
              <w:t>Pomieszczenia są zaaranżowane w sposób przewidywalny/ uporządkowany, z odpowiednio wydzielonymi kolorystycznie ciągami komunikacyjnymi.</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Pomieszczenia powinny być zaaranżowane w sposób przewidywalny/ uporządkowany, z odpowiednio wydzielonymi kolorystycznie ciągami komunikacyjnymi.</w:t>
            </w:r>
          </w:p>
        </w:tc>
      </w:tr>
      <w:tr w:rsidR="0041402A" w:rsidTr="00FB10C4">
        <w:tblPrEx>
          <w:tblCellMar>
            <w:right w:w="0" w:type="dxa"/>
          </w:tblCellMar>
        </w:tblPrEx>
        <w:trPr>
          <w:trHeight w:val="391"/>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40</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Futryny drzwi są w kolorze kontrastowym do koloru ściany, w której się znajdują.</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Futryny drzwi powinny być w kolorze kontrastowym do koloru ściany, w której się znajdują.</w:t>
            </w:r>
          </w:p>
        </w:tc>
      </w:tr>
      <w:tr w:rsidR="0041402A" w:rsidTr="00FB10C4">
        <w:tblPrEx>
          <w:tblCellMar>
            <w:right w:w="0" w:type="dxa"/>
          </w:tblCellMar>
        </w:tblPrEx>
        <w:trPr>
          <w:trHeight w:val="391"/>
        </w:trPr>
        <w:tc>
          <w:tcPr>
            <w:tcW w:w="7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41</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są w kolorze kontrastowym do koloru ściany, w której się znajdują.</w:t>
            </w:r>
          </w:p>
        </w:tc>
        <w:tc>
          <w:tcPr>
            <w:tcW w:w="668" w:type="dxa"/>
            <w:gridSpan w:val="2"/>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402" w:type="dxa"/>
            <w:gridSpan w:val="2"/>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powinny być w kolorze kontrastowym do koloru ściany, w której się znajdują.</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698"/>
        <w:gridCol w:w="1865"/>
        <w:gridCol w:w="3694"/>
        <w:gridCol w:w="667"/>
        <w:gridCol w:w="3386"/>
        <w:gridCol w:w="4442"/>
      </w:tblGrid>
      <w:tr w:rsidR="0041402A" w:rsidTr="00FB10C4">
        <w:trPr>
          <w:trHeight w:val="588"/>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43</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9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System numeracji pomieszczeń stworzony jest tak, że pierwsza cyfra numeru sugeruje numer piętra, na którym pomieszczenie się znajduje.</w:t>
            </w:r>
          </w:p>
        </w:tc>
        <w:tc>
          <w:tcPr>
            <w:tcW w:w="66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6"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System numeracji pomieszczeń powinien być stworzony tak, że pierwsza cyfra numeru sugeruje numer piętra, na którym pomieszczenie się znajduje.</w:t>
            </w:r>
          </w:p>
        </w:tc>
      </w:tr>
      <w:tr w:rsidR="0041402A" w:rsidTr="00FB10C4">
        <w:trPr>
          <w:trHeight w:val="588"/>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44</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94"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Pomieszczenia są ponumerowane w logicznie uporządkowanym ciągu.</w:t>
            </w:r>
          </w:p>
        </w:tc>
        <w:tc>
          <w:tcPr>
            <w:tcW w:w="66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6"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Pomieszczenia powinny być ponumerowane w logicznie uporządkowanym ciągu.</w:t>
            </w:r>
          </w:p>
        </w:tc>
      </w:tr>
      <w:tr w:rsidR="0041402A" w:rsidTr="00FB10C4">
        <w:trPr>
          <w:trHeight w:val="392"/>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47</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9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Oświetlenie sztuczne równomiernie oświetla całe pomieszczenie.</w:t>
            </w:r>
          </w:p>
        </w:tc>
        <w:tc>
          <w:tcPr>
            <w:tcW w:w="66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6"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Oświetlenie sztuczne powinno równomiernie oświetlać całe pomieszczenie.</w:t>
            </w:r>
          </w:p>
        </w:tc>
      </w:tr>
      <w:tr w:rsidR="0041402A" w:rsidTr="00FB10C4">
        <w:trPr>
          <w:trHeight w:val="588"/>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48</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94" w:type="dxa"/>
            <w:tcBorders>
              <w:top w:val="single" w:sz="7" w:space="0" w:color="000000"/>
              <w:left w:val="single" w:sz="7" w:space="0" w:color="000000"/>
              <w:bottom w:val="single" w:sz="7" w:space="0" w:color="000000"/>
              <w:right w:val="single" w:sz="7" w:space="0" w:color="000000"/>
            </w:tcBorders>
          </w:tcPr>
          <w:p w:rsidR="0041402A" w:rsidRDefault="00E83FE8">
            <w:pPr>
              <w:ind w:right="444"/>
              <w:jc w:val="both"/>
            </w:pPr>
            <w:r>
              <w:rPr>
                <w:rFonts w:ascii="Arial" w:eastAsia="Arial" w:hAnsi="Arial" w:cs="Arial"/>
                <w:sz w:val="15"/>
              </w:rPr>
              <w:t>Toaleta przystosowana do potrzeb osób z niepełnosprawnością jest oznaczona stosownym wypukłym piktogramem.</w:t>
            </w:r>
          </w:p>
        </w:tc>
        <w:tc>
          <w:tcPr>
            <w:tcW w:w="66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6"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44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przystosowana do potrzeb osób z niepełnosprawnością powinna być oznaczona stosownym wypukłym piktogramem.</w:t>
            </w:r>
          </w:p>
        </w:tc>
      </w:tr>
    </w:tbl>
    <w:p w:rsidR="0041402A" w:rsidRDefault="0041402A">
      <w:pPr>
        <w:spacing w:after="0"/>
        <w:ind w:left="-1440" w:right="15394"/>
      </w:pPr>
    </w:p>
    <w:p w:rsidR="0041402A" w:rsidRDefault="0041402A">
      <w:pPr>
        <w:spacing w:after="0"/>
        <w:ind w:left="-1440" w:right="15394"/>
      </w:pPr>
    </w:p>
    <w:tbl>
      <w:tblPr>
        <w:tblStyle w:val="TableGrid"/>
        <w:tblW w:w="14752" w:type="dxa"/>
        <w:tblInd w:w="-421" w:type="dxa"/>
        <w:tblCellMar>
          <w:top w:w="11" w:type="dxa"/>
          <w:left w:w="30" w:type="dxa"/>
          <w:right w:w="35" w:type="dxa"/>
        </w:tblCellMar>
        <w:tblLook w:val="04A0" w:firstRow="1" w:lastRow="0" w:firstColumn="1" w:lastColumn="0" w:noHBand="0" w:noVBand="1"/>
      </w:tblPr>
      <w:tblGrid>
        <w:gridCol w:w="698"/>
        <w:gridCol w:w="1900"/>
        <w:gridCol w:w="3670"/>
        <w:gridCol w:w="668"/>
        <w:gridCol w:w="3377"/>
        <w:gridCol w:w="4439"/>
      </w:tblGrid>
      <w:tr w:rsidR="0041402A" w:rsidTr="00FB10C4">
        <w:trPr>
          <w:trHeight w:val="588"/>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81</w:t>
            </w:r>
          </w:p>
        </w:tc>
        <w:tc>
          <w:tcPr>
            <w:tcW w:w="1900"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Informacje umieszczone w budynku/przestrzeni są widoczne w pozycji siedzącej.</w:t>
            </w:r>
          </w:p>
        </w:tc>
        <w:tc>
          <w:tcPr>
            <w:tcW w:w="668"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439"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Informacje umieszczone w budynku/przestrzeni powinny być widoczne w pozycji siedzącej.</w:t>
            </w:r>
          </w:p>
        </w:tc>
      </w:tr>
      <w:tr w:rsidR="0041402A" w:rsidTr="00FB10C4">
        <w:trPr>
          <w:trHeight w:val="588"/>
        </w:trPr>
        <w:tc>
          <w:tcPr>
            <w:tcW w:w="69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86</w:t>
            </w:r>
          </w:p>
        </w:tc>
        <w:tc>
          <w:tcPr>
            <w:tcW w:w="1900"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7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budynku zastosowano bezpośredni lub zdalny dostęp do tłumacza języka migowego.</w:t>
            </w:r>
          </w:p>
        </w:tc>
        <w:tc>
          <w:tcPr>
            <w:tcW w:w="668"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7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39"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budynku musi być dostępny bezpośredni lub zdalny dostęp do tłumacza języka migowego.</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03"/>
        <w:gridCol w:w="1865"/>
        <w:gridCol w:w="3681"/>
        <w:gridCol w:w="666"/>
        <w:gridCol w:w="3384"/>
        <w:gridCol w:w="4453"/>
      </w:tblGrid>
      <w:tr w:rsidR="0041402A" w:rsidTr="00FB10C4">
        <w:trPr>
          <w:trHeight w:val="588"/>
        </w:trPr>
        <w:tc>
          <w:tcPr>
            <w:tcW w:w="70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96</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81"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budynku/przestrzeni znajduje się świetlny system powiadamiania alarmowego.</w:t>
            </w:r>
          </w:p>
        </w:tc>
        <w:tc>
          <w:tcPr>
            <w:tcW w:w="666"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5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budynku/przestrzeni musi znajdować się świetlny system powiadamiania alarmowego.</w:t>
            </w:r>
          </w:p>
        </w:tc>
      </w:tr>
      <w:tr w:rsidR="0041402A" w:rsidTr="00FB10C4">
        <w:trPr>
          <w:trHeight w:val="782"/>
        </w:trPr>
        <w:tc>
          <w:tcPr>
            <w:tcW w:w="70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98</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81"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Informacje publikowane przez podmiot dostępne są w co najmniej dwóch formach dla osób z niepełnosprawnościami (np. ulotki informacyjne, ogłoszenia, raporty, publikacje).</w:t>
            </w:r>
          </w:p>
        </w:tc>
        <w:tc>
          <w:tcPr>
            <w:tcW w:w="666"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53" w:type="dxa"/>
            <w:tcBorders>
              <w:top w:val="single" w:sz="7" w:space="0" w:color="000000"/>
              <w:left w:val="single" w:sz="7" w:space="0" w:color="000000"/>
              <w:bottom w:val="single" w:sz="7" w:space="0" w:color="000000"/>
              <w:right w:val="single" w:sz="7" w:space="0" w:color="000000"/>
            </w:tcBorders>
          </w:tcPr>
          <w:p w:rsidR="0041402A" w:rsidRDefault="00E83FE8">
            <w:pPr>
              <w:ind w:right="18"/>
            </w:pPr>
            <w:r>
              <w:rPr>
                <w:rFonts w:ascii="Arial" w:eastAsia="Arial" w:hAnsi="Arial" w:cs="Arial"/>
                <w:sz w:val="15"/>
              </w:rPr>
              <w:t>Informacje publikowane przez podmiot powinny być dostępne w co najmniej dwóch formach dla osób z niepełnosprawnościami (np. ulotki informacyjne, ogłoszenia, raporty, publikacje).</w:t>
            </w:r>
          </w:p>
        </w:tc>
      </w:tr>
      <w:tr w:rsidR="0041402A" w:rsidTr="00FB10C4">
        <w:trPr>
          <w:trHeight w:val="588"/>
        </w:trPr>
        <w:tc>
          <w:tcPr>
            <w:tcW w:w="70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99</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81"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Informacje publikowane przez podmiot przekazywane są w tekście zrozumiałym (prostym) dla przeciętnego użytkownika.</w:t>
            </w:r>
          </w:p>
        </w:tc>
        <w:tc>
          <w:tcPr>
            <w:tcW w:w="666"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53" w:type="dxa"/>
            <w:tcBorders>
              <w:top w:val="single" w:sz="7" w:space="0" w:color="000000"/>
              <w:left w:val="single" w:sz="7" w:space="0" w:color="000000"/>
              <w:bottom w:val="single" w:sz="7" w:space="0" w:color="000000"/>
              <w:right w:val="single" w:sz="7" w:space="0" w:color="000000"/>
            </w:tcBorders>
          </w:tcPr>
          <w:p w:rsidR="0041402A" w:rsidRDefault="00E83FE8">
            <w:pPr>
              <w:ind w:right="33"/>
            </w:pPr>
            <w:r>
              <w:rPr>
                <w:rFonts w:ascii="Arial" w:eastAsia="Arial" w:hAnsi="Arial" w:cs="Arial"/>
                <w:sz w:val="15"/>
              </w:rPr>
              <w:t>Informacje publikowane przez podmiot przekazywane powinny być w tekście zrozumiałym (prostym) dla przeciętnego użytkownika.</w:t>
            </w:r>
          </w:p>
        </w:tc>
      </w:tr>
      <w:tr w:rsidR="0041402A" w:rsidTr="00FB10C4">
        <w:trPr>
          <w:trHeight w:val="588"/>
        </w:trPr>
        <w:tc>
          <w:tcPr>
            <w:tcW w:w="70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100</w:t>
            </w:r>
          </w:p>
        </w:tc>
        <w:tc>
          <w:tcPr>
            <w:tcW w:w="1865" w:type="dxa"/>
            <w:tcBorders>
              <w:top w:val="single" w:sz="7" w:space="0" w:color="000000"/>
              <w:left w:val="single" w:sz="7" w:space="0" w:color="000000"/>
              <w:bottom w:val="single" w:sz="7" w:space="0" w:color="000000"/>
              <w:right w:val="single" w:sz="7" w:space="0" w:color="000000"/>
            </w:tcBorders>
          </w:tcPr>
          <w:p w:rsidR="0041402A" w:rsidRDefault="00E83FE8">
            <w:proofErr w:type="spellStart"/>
            <w:r>
              <w:rPr>
                <w:rFonts w:ascii="Arial" w:eastAsia="Arial" w:hAnsi="Arial" w:cs="Arial"/>
                <w:sz w:val="15"/>
              </w:rPr>
              <w:t>informacyjnokomunikacyjny</w:t>
            </w:r>
            <w:proofErr w:type="spellEnd"/>
          </w:p>
        </w:tc>
        <w:tc>
          <w:tcPr>
            <w:tcW w:w="3681"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Przystanek/przystanki komunikacji zbiorowej oznaczone są w sposób widoczny z odległości co najmniej 20 m.</w:t>
            </w:r>
          </w:p>
        </w:tc>
        <w:tc>
          <w:tcPr>
            <w:tcW w:w="666"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384"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453"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Przystanek/przystanki komunikacji zbiorowej oznaczone powinny być w sposób widoczny z odległości co najmniej 20 m.</w:t>
            </w:r>
          </w:p>
        </w:tc>
      </w:tr>
    </w:tbl>
    <w:p w:rsidR="0041402A" w:rsidRDefault="0041402A">
      <w:pPr>
        <w:spacing w:after="0"/>
        <w:ind w:left="-1440" w:right="15394"/>
      </w:pPr>
    </w:p>
    <w:p w:rsidR="0041402A" w:rsidRDefault="0041402A">
      <w:pPr>
        <w:spacing w:after="0"/>
        <w:ind w:left="-1440" w:right="15394"/>
      </w:pPr>
    </w:p>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156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138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31"/>
            </w:pPr>
            <w:r>
              <w:rPr>
                <w:rFonts w:ascii="Arial" w:eastAsia="Arial" w:hAnsi="Arial" w:cs="Arial"/>
                <w:sz w:val="15"/>
              </w:rPr>
              <w:t>Chodniki mają szerokość nie mniejszą niż 200 cm, a w obrębie przystanków autobusowych, przejść dla pieszych oraz wejść do budynków, są dodatkowo poszerzone o 50 cm. Na ciągach pieszych dopuszcza się miejscowe przewężenia: do 1,5 m – na długości nie większej niż 10 m; do 1,2 m – na maksymalnej długości 3 m; do 1,0 m – na odcinku 0,5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Chodniki powinny mieć szerokość nie mniejszą niż 200 cm, a w obrębie przystanków autobusowych, przejść dla pieszych oraz wejść do budynków, są dodatkowo poszerzone o 50 cm. Na ciągach pieszych dopuszcza się miejscowe przewężenia: do 1,5 m – na długości nie większej niż 10 m; do 1,2 m – na maksymalnej długości 3 m; do 1,0 m – na odcinku 0,5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139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Ciągi piesze mają: łagodne spadki podłużne – do 5% ; małe spadki poprzeczne – do 2%.</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Ciągi piesze powinny mieć: łagodne spadki podłużne – do 5% ; małe spadki poprzeczne – do 2%.</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Chodniki wykonane są z równej, utwardzonej nawierzchni, mającej właściwości antypoślizgowe. Nie stosuje się na nich progów.</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Chodniki wykonane powinny być z równej, utwardzonej nawierzchni, mającej właściwości antypoślizgowe. Zabrania się stosowania na nich progów.</w:t>
            </w:r>
          </w:p>
        </w:tc>
      </w:tr>
      <w:tr w:rsidR="0041402A">
        <w:trPr>
          <w:trHeight w:val="97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11"/>
            </w:pPr>
            <w:r>
              <w:rPr>
                <w:rFonts w:ascii="Arial" w:eastAsia="Arial" w:hAnsi="Arial" w:cs="Arial"/>
                <w:sz w:val="15"/>
              </w:rPr>
              <w:t>Szczeliny między elementami wykończenia posadzki nie są większe niż 5 mm. Miejscowo dopuszczane są większe otwory – do 13 mm – lecz tylko przy ścieżkach dotykowych oraz systemach kanałów odwadniających.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30"/>
            </w:pPr>
            <w:r>
              <w:rPr>
                <w:rFonts w:ascii="Arial" w:eastAsia="Arial" w:hAnsi="Arial" w:cs="Arial"/>
                <w:sz w:val="15"/>
              </w:rPr>
              <w:t>Szczeliny między elementami wykończenia posadzki nie mogą być większe niż 5 mm. Miejscowo dopuszczane mogą być większe otwory – do 13 mm – lecz tylko przy ścieżkach dotykowych oraz systemach kanałów odwadniających.</w:t>
            </w:r>
          </w:p>
        </w:tc>
      </w:tr>
      <w:tr w:rsidR="0041402A">
        <w:trPr>
          <w:trHeight w:val="97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ciągach komunikacji pieszej nie stosuje się kostki brukowej. W przypadku obszarów z zabudową zabytkową, należy wymienić fragment nawierzchni (min. 100 cm szerokości) na materiał tworzący równą nawierzchnię bez szczelin.</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ciągach komunikacji pieszej nie powinno stosować się kostki brukowej. W przypadku obszarów z zabudową zabytkową, należy wymienić fragment nawierzchni (min. 100 cm szerokości) na materiał tworzący równą nawierzchnię bez szczelin.</w:t>
            </w:r>
          </w:p>
        </w:tc>
      </w:tr>
      <w:tr w:rsidR="0041402A">
        <w:trPr>
          <w:trHeight w:val="156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Wszelkie urządzenia infrastruktury technicznej i małej architektury lokalizowane są poza głównym pasem ruchu pieszego.</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30"/>
            </w:pPr>
            <w:r>
              <w:rPr>
                <w:rFonts w:ascii="Arial" w:eastAsia="Arial" w:hAnsi="Arial" w:cs="Arial"/>
                <w:sz w:val="15"/>
              </w:rPr>
              <w:t>Wszelkie urządzenia infrastruktury technicznej i małej architektury lokalizowane powinny być poza głównym pasem ruchu pieszego. W przypadku braku takiej możliwości (np. ze względu na zbyt wąski trakt komunikacyjny) wymagane jest oznaczenie przeszkody za pomocą: faktury, różnicowania nawierzchni i kontrastów kolorystycznych. Minimalna szerokość faktury ostrzegawczej (otaczającej zagrożenie) powinna wynosić 60 cm.</w:t>
            </w:r>
          </w:p>
        </w:tc>
      </w:tr>
    </w:tbl>
    <w:p w:rsidR="0041402A" w:rsidRDefault="0041402A">
      <w:pPr>
        <w:spacing w:after="0"/>
        <w:ind w:left="-1440" w:right="15394"/>
      </w:pPr>
    </w:p>
    <w:tbl>
      <w:tblPr>
        <w:tblStyle w:val="TableGrid"/>
        <w:tblW w:w="14752" w:type="dxa"/>
        <w:tblInd w:w="-421" w:type="dxa"/>
        <w:tblCellMar>
          <w:top w:w="11" w:type="dxa"/>
          <w:left w:w="30" w:type="dxa"/>
          <w:right w:w="9" w:type="dxa"/>
        </w:tblCellMar>
        <w:tblLook w:val="04A0" w:firstRow="1" w:lastRow="0" w:firstColumn="1" w:lastColumn="0" w:noHBand="0" w:noVBand="1"/>
      </w:tblPr>
      <w:tblGrid>
        <w:gridCol w:w="727"/>
        <w:gridCol w:w="1418"/>
        <w:gridCol w:w="3800"/>
        <w:gridCol w:w="677"/>
        <w:gridCol w:w="3512"/>
        <w:gridCol w:w="4618"/>
      </w:tblGrid>
      <w:tr w:rsidR="0041402A">
        <w:trPr>
          <w:trHeight w:val="1176"/>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traktach komunikacji pieszej wprowadza się – poprzez zmiany nawierzchni – wyraźne rozgraniczenia poszczególnych funkcji: pieszej, rowerowej, technicznej, zielonej i rekreacyjnej. Ścieżki rowerowe są dodatkowo oddzielone od ciągów pieszych np. pasem zieleni.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spacing w:line="258" w:lineRule="auto"/>
            </w:pPr>
            <w:r>
              <w:rPr>
                <w:rFonts w:ascii="Arial" w:eastAsia="Arial" w:hAnsi="Arial" w:cs="Arial"/>
                <w:sz w:val="15"/>
              </w:rPr>
              <w:t xml:space="preserve">Na traktach komunikacji pieszej powinno się wprowadzać – poprzez zmiany nawierzchni – wyraźne rozgraniczenia </w:t>
            </w:r>
          </w:p>
          <w:p w:rsidR="0041402A" w:rsidRDefault="00E83FE8">
            <w:r>
              <w:rPr>
                <w:rFonts w:ascii="Arial" w:eastAsia="Arial" w:hAnsi="Arial" w:cs="Arial"/>
                <w:sz w:val="15"/>
              </w:rPr>
              <w:t xml:space="preserve">poszczególnych funkcji: pieszej, rowerowej, technicznej, zielonej i </w:t>
            </w:r>
          </w:p>
          <w:p w:rsidR="0041402A" w:rsidRDefault="00E83FE8">
            <w:r>
              <w:rPr>
                <w:rFonts w:ascii="Arial" w:eastAsia="Arial" w:hAnsi="Arial" w:cs="Arial"/>
                <w:sz w:val="15"/>
              </w:rPr>
              <w:t>rekreacyjnej. Ścieżki rowerowe powinny być dodatkowo oddzielone od ciągów pieszych np. pasem zieleni.</w:t>
            </w:r>
          </w:p>
        </w:tc>
      </w:tr>
      <w:tr w:rsidR="0041402A">
        <w:trPr>
          <w:trHeight w:val="97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146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wysokości przejścia dla pieszych, na chodniku, prostopadle do jezdni, na całej szerokości chodnika znajduje się wypukła linia prowadząca (ścieżka dostępu) do krawężnika jezdni. Ścieżka ma szerokość nie mniejszą niż 40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wysokości przejścia dla pieszych, na chodniku, prostopadle do jezdni, na całej szerokości chodnika powinna znajdować się wypukła linia prowadząca (ścieżka dostępu) do krawężnika jezdni. Ścieżka prowadząca powinna mieć szerokość nie mniejszą niż 40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152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przejściach dla pieszych prowadzących do budynku zastosowano rampy krawężnikowe.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przejściach dla pieszych należy zastosować rampy krawężnikowe.</w:t>
            </w:r>
          </w:p>
        </w:tc>
      </w:tr>
      <w:tr w:rsidR="0041402A">
        <w:trPr>
          <w:trHeight w:val="391"/>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153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granicy pomiędzy chodnikiem a jezdnią znajduje się zmiana faktury nawierzchni.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granicy pomiędzy chodnikiem a jezdnią musi znajdować się zmiana faktury nawierzchni.</w:t>
            </w:r>
          </w:p>
        </w:tc>
      </w:tr>
      <w:tr w:rsidR="0041402A">
        <w:trPr>
          <w:trHeight w:val="391"/>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154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granicy pomiędzy chodnikiem a jezdnią znajduje się zmiana kolorystyki nawierzchni.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granicy pomiędzy chodnikiem a jezdnią musi znajdować się zmiana kolorystyki nawierzchni.</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165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25"/>
            </w:pPr>
            <w:r>
              <w:rPr>
                <w:rFonts w:ascii="Arial" w:eastAsia="Arial" w:hAnsi="Arial" w:cs="Arial"/>
                <w:sz w:val="15"/>
              </w:rPr>
              <w:t>Wejście główne zapewnia dostęp do budynku osobie z trudnościami w przemieszczaniu się (np. brak różnicy poziomów/podjazd/ winda/platforma/ podnośnik).</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Wejście główne powinno zapewniać dostęp do budynku osobie z </w:t>
            </w:r>
          </w:p>
          <w:p w:rsidR="0041402A" w:rsidRDefault="00E83FE8">
            <w:r>
              <w:rPr>
                <w:rFonts w:ascii="Arial" w:eastAsia="Arial" w:hAnsi="Arial" w:cs="Arial"/>
                <w:sz w:val="15"/>
              </w:rPr>
              <w:t xml:space="preserve">trudnościami w przemieszczaniu się (np. brak różnicy </w:t>
            </w:r>
          </w:p>
          <w:p w:rsidR="0041402A" w:rsidRDefault="00E83FE8">
            <w:r>
              <w:rPr>
                <w:rFonts w:ascii="Arial" w:eastAsia="Arial" w:hAnsi="Arial" w:cs="Arial"/>
                <w:sz w:val="15"/>
              </w:rPr>
              <w:t>poziomów/podjazd/ winda/platforma/ podnośnik). Jeśli nie jest to możliwe, powinno być zapewnione inne dostępne wejście.</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168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Dojście do budynku ma szerokość min. 1,6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Dojście do budynku musi mieć szerokość min. 1,6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169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Minimalna szerokość pochylni wynosi 1,2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Minimalna szerokość pochylni powinna wynosić 1,2 m.</w:t>
            </w:r>
          </w:p>
        </w:tc>
      </w:tr>
    </w:tbl>
    <w:p w:rsidR="0041402A" w:rsidRDefault="0041402A">
      <w:pPr>
        <w:spacing w:after="0"/>
        <w:ind w:left="-1440" w:right="15394"/>
      </w:pPr>
    </w:p>
    <w:tbl>
      <w:tblPr>
        <w:tblStyle w:val="TableGrid"/>
        <w:tblW w:w="14752" w:type="dxa"/>
        <w:tblInd w:w="-421" w:type="dxa"/>
        <w:tblCellMar>
          <w:top w:w="11" w:type="dxa"/>
          <w:left w:w="30" w:type="dxa"/>
          <w:right w:w="15"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Pochylnia ma nachylenie nie większe niż 6%.</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Pochylnia powinna mieć nachylenie nie większe niż 6%.</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Jeżeli pochylnia jest dłuższa niż 9m, wówczas podzielona jest spocznikami pośrednimi o długości </w:t>
            </w:r>
            <w:proofErr w:type="spellStart"/>
            <w:r>
              <w:rPr>
                <w:rFonts w:ascii="Arial" w:eastAsia="Arial" w:hAnsi="Arial" w:cs="Arial"/>
                <w:sz w:val="15"/>
              </w:rPr>
              <w:t>conajmniej</w:t>
            </w:r>
            <w:proofErr w:type="spellEnd"/>
            <w:r>
              <w:rPr>
                <w:rFonts w:ascii="Arial" w:eastAsia="Arial" w:hAnsi="Arial" w:cs="Arial"/>
                <w:sz w:val="15"/>
              </w:rPr>
              <w:t xml:space="preserve"> 1,4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Jeżeli pochylnia jest dłuższa niż 9m, wówczas podzielona musi być spocznikami pośrednimi o długości </w:t>
            </w:r>
            <w:proofErr w:type="spellStart"/>
            <w:r>
              <w:rPr>
                <w:rFonts w:ascii="Arial" w:eastAsia="Arial" w:hAnsi="Arial" w:cs="Arial"/>
                <w:sz w:val="15"/>
              </w:rPr>
              <w:t>conajmniej</w:t>
            </w:r>
            <w:proofErr w:type="spellEnd"/>
            <w:r>
              <w:rPr>
                <w:rFonts w:ascii="Arial" w:eastAsia="Arial" w:hAnsi="Arial" w:cs="Arial"/>
                <w:sz w:val="15"/>
              </w:rPr>
              <w:t xml:space="preserve"> 1,4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Pochylnia posiada po bokach krawężniki o wysokości minimum 7cm.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Pochylnia musi posiadać po bokach krawężniki o wysokości minimum 7cm.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Odstęp między poręczami pochylni wynosi 1-1,1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Odstęp między poręczami pochylni powinien wynosić 1-1,1 m.</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pochylni zainstalowane są na wysokości 0, 9m i 0,75 m od poziomu pochylni.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pochylni zainstalowane muszą być na wysokości 0, 9m i 0,75 m od poziomu pochylni.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po bokach pochylni prowadzącej do budynku mają właściwości antypoślizgowe.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po bokach pochylni powinny mieć właściwości antypoślizgowe.</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początku i na końcu pochylni zapewniono powierzchnię ruchu nie mniejszą niż 150x150 cm. Na górnym spoczniku znajduje się ona poza polem otwierania skrzydła drzwi wejściowych do budynku.</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początku i na końcu pochylni należy zapewnić powierzchnię ruchu nie mniejszą niż 150x150 cm. Na górnym spoczniku musi się znajdować ona poza polem otwierania skrzydła drzwi wejściowych do budynku.</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178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Nawierzchnia pochylni jest szorstka lub karbowana.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Nawierzchnia pochylni powinna być szorstka lub karbowana.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180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wejściu do budynku znajdują się oznaczenia o zmiennej fakturze w podłożu (np. kafelki, maty z wyżłobieniami).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wejściu do budynku powinny znajdować się oznaczenia o zmiennej fakturze w podłożu (np. kafelki, maty z wyżłobieniami).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Szerokość schodów zewnętrznych wynosi min. 120 cm, ale nie mniej niż tych umieszczonych wewnątrz budynku.</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Szerokość schodów zewnętrznych powinna wynosić min. 120 cm, ale nie mniej niż tych umieszczonych wewnątrz budynku.</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Liczba stopni w biegu jest nie większa niż 10 i nie mniejsza niż 3.</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Liczba stopni w biegu nie powinna być większa niż 10 i nie mniejsza niż 3.</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Stopnie mają głębokość nie mniejszą niż 35 cm i wysokość 12-15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Stopnie powinny mieć głębokość nie mniejszą niż 35 cm i wysokość 12-15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Schody są proste, bez zwisów i podcięć.</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Schody powinny być proste, bez zwisów i podcięć.</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Schody są pełne a nie ażurowe.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Schody powinny być pełne a nie ażurowe.</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Schody wykonane są z materiałów antypoślizgowych </w:t>
            </w:r>
          </w:p>
          <w:p w:rsidR="0041402A" w:rsidRDefault="00E83FE8">
            <w:r>
              <w:rPr>
                <w:rFonts w:ascii="Arial" w:eastAsia="Arial" w:hAnsi="Arial" w:cs="Arial"/>
                <w:sz w:val="15"/>
              </w:rPr>
              <w:t>(z uwzględnieniem różnych warunków atmosferycznych).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Schody wykonane muszą być z materiałów antypoślizgowych (z uwzględnieniem różnych warunków atmosferycznych).</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Wzdłuż biegu schodowego zamocowane są obustronne balustrady lub poręcze przyścienne.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Wzdłuż biegu schodowego zamocowane muszą być obustronne balustrady lub poręcze przyścienne.</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189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są zamocowane również na schodach niższych niż 50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powinny być zamocowane również na schodach niższych niż 50 cm.</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schodach szerszych niż 400 cm zainstalowana jest dodatkowa poręcz pośrednia.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schodach szerszych niż 400 cm zaleca się instalację dodatkowej poręczy pośredniej.</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przy schodach, przed ich początkiem i na końcu są przedłużone o 30 cm i zakończone w sposób zapewniający bezpieczne użytkowanie (tj. wygięte do dołu lub do ściany).</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przy schodach, przed ich początkiem i na końcu powinny być przedłużone o 30 cm i zakończone w sposób zapewniający bezpieczne użytkowanie (tj. wygięte do dołu lub do ściany).</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Część chwytna poręczy ma przekrój koła lub owalu o średnicy 4-5 cm, albo prostokąta o wymiarach 4x6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Część chwytna poręczy powinna mieć przekrój koła lub owalu o średnicy 4-5 cm, albo prostokąta o wymiarach 4x6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 mocowana do ściany jest od niej oddalona o 5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 mocowana do ściany powinna być od niej oddalona o 5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 umieszczona jest na dwóch poziomach: pierwsza – na wysokości 110 cm, druga – na wysokości 80-90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 umieszczona powinna być na dwóch poziomach: pierwsza – na wysokości 110 cm, druga – na wysokości 80-90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195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przy schodach prowadzących do budynku mają właściwości antypoślizgowe.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Poręcze przy schodach prowadzących do budynku powinny mieć właściwości antypoślizgowe.</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Co najmniej jedno skrzydło drzwi wejściowych do budynku ma minimalną szerokość 0,9 m i wysokość 2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Co najmniej jedno skrzydło drzwi wejściowych do budynku powinno mieć minimalną szerokość 0,9 m i wysokość 2 m., a jeśli to nie możliwe, to wymiary te powinny odpowiadać w świetle ościeżnicy.</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obrębie drzwi zapewniona jest powierzchnia manewrowa dla użytkowników wózków inwalidzkich o wymiarze nie mniejszym niż 150x150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obrębie drzwi zapewniona musi być powierzchnia manewrowa dla użytkowników wózków inwalidzkich o wymiarze nie mniejszym niż 150x150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posadzce przy drzwiach nie znajdują się odboje, skrobaczki, wycieraczki lub inne urządzenia wystające ponad poziom płaszczyzny ruchu.</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332"/>
              <w:jc w:val="both"/>
            </w:pPr>
            <w:r>
              <w:rPr>
                <w:rFonts w:ascii="Arial" w:eastAsia="Arial" w:hAnsi="Arial" w:cs="Arial"/>
                <w:sz w:val="15"/>
              </w:rPr>
              <w:t>W posadzce przy drzwiach nie powinny znajdować się odboje, skrobaczki, wycieraczki lub inne urządzenia wystające ponad poziom płaszczyzny ruchu.</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199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Maksymalna wysokość progu w drzwiach wejściowych na całej ich szerokości wynosi 2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Maksymalna wysokość progu w drzwiach wejściowych na całej ich szerokości powinna wynosić 2 cm.</w:t>
            </w:r>
          </w:p>
        </w:tc>
      </w:tr>
    </w:tbl>
    <w:p w:rsidR="0041402A" w:rsidRDefault="0041402A">
      <w:pPr>
        <w:spacing w:after="0"/>
        <w:ind w:left="-1440" w:right="15394"/>
      </w:pPr>
    </w:p>
    <w:tbl>
      <w:tblPr>
        <w:tblStyle w:val="TableGrid"/>
        <w:tblW w:w="14752" w:type="dxa"/>
        <w:tblInd w:w="-421" w:type="dxa"/>
        <w:tblCellMar>
          <w:top w:w="11" w:type="dxa"/>
          <w:left w:w="30" w:type="dxa"/>
          <w:right w:w="53"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201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Klamki drzwi wejściowych można obsługiwać jedną ręką, nie wymagają mocnego ściskania i chwytania.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Klamki drzwi wejściowych powinno móc się obsługiwać jedną ręką, nie powinny wymagać mocnego ściskania i chwytania.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202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Otwarcie drzwi wejściowych nie wymaga zwiększonego nacisku.</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Otwarcie drzwi wejściowych nie powinno wymagać zwiększonego nacisku.</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204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Wycieraczki przymocowane są na stałe do podłoża.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Wycieraczki powinny być przymocowane na stałe do podłoża.</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205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Posadzki w holu i przedsionku są antypoślizgowe, równe i odporne na odkształcenia.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Posadzki w holu i przedsionku powinny być antypoślizgowe, równe i odporne na odkształcenia.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211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Korytarze w budynku mają szerokość min. 1,6 m (nie dotyczy to przewężeń do min. 0,9 m na maksymalnej długości 0,5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Korytarze w budynku powinny mieć szerokość min. 1,6 m (nie dotyczy to przewężeń do min. 0,9 m na maksymalnej długości 0,5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214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Posadzki są równe, odporne na odkształcenia i antypoślizgowe.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Posadzki powinny być równe, odporne na odkształcenia i antypoślizgowe.</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215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Minimalna szerokość biegu schodów wynosi 1,2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Minimalna szerokość biegu schodów powinna wynosić 1,2 m.</w:t>
            </w:r>
          </w:p>
        </w:tc>
      </w:tr>
    </w:tbl>
    <w:p w:rsidR="0041402A" w:rsidRDefault="0041402A">
      <w:pPr>
        <w:spacing w:after="0"/>
        <w:ind w:left="-1440" w:right="15394"/>
      </w:pPr>
    </w:p>
    <w:tbl>
      <w:tblPr>
        <w:tblStyle w:val="TableGrid"/>
        <w:tblW w:w="14752" w:type="dxa"/>
        <w:tblInd w:w="-421" w:type="dxa"/>
        <w:tblCellMar>
          <w:top w:w="11" w:type="dxa"/>
          <w:left w:w="30" w:type="dxa"/>
          <w:right w:w="8"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Stosowane materiały wykończeniowe nawierzchni podłóg, schodów mają właściwości antypoślizgowe.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Stosowane materiały wykończeniowe nawierzchni podłóg, schodów powinny mieć właściwości antypoślizgowe.</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Meble (stoliki, krzesła) lub elementy wiszące nie utrudniają poruszania się po korytarzach i nie zawężają wymaganej szerokości korytarza (1,6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Meble (stoliki, krzesła) lub elementy wiszące nie mogą utrudniać poruszania się po korytarzach i nie zawężają wymaganej szerokości korytarza (1,2 m).</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225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strefie komunikacyjnej nie są sytuowane elementy wyposażenia (np. meble, znaki, kwiaty, stojaki), które zawężają strefę ruchu i zagrażają użytkownikom z niepełnosprawnością wzroku.</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strefie komunikacyjnej nie powinno się sytuować elementów wyposażenia (np. meble, znaki, kwiaty, stojaki), które zawężały by strefę ruchu i zagrażały by użytkownikom z niepełnosprawnością wzroku.</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pomieszczeniach przeznaczonych do obsługi klientów zapewniono przestrzeń manewrową o wymiarze 150x150 cm w miejscach strategicznych, tj. przy drzwiach i przy miejscu obsługi klienta.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pomieszczeniach przeznaczonych do obsługi klientów powinno zapewnić się przestrzeń manewrową o wymiarze 150x150 cm w miejscach strategicznych, tj. przy drzwiach i przy miejscu obsługi klienta.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23"/>
            </w:pPr>
            <w:r>
              <w:rPr>
                <w:rFonts w:ascii="Arial" w:eastAsia="Arial" w:hAnsi="Arial" w:cs="Arial"/>
                <w:sz w:val="15"/>
              </w:rPr>
              <w:t>Drzwi wewnętrzne do każdego pomieszczenia mają co najmniej szerokość 0,9 m i wysokość 2 m w świetle ościeżnicy.</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wewnętrzne do każdego pomieszczenia powinny mieć co najmniej szerokość 0,9 m i wysokość 2 m w świetle ościeżnicy.</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Otwieranie drzwi nie wymaga zwiększonego użycia siły.</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Otwieranie drzwi nie powinno wymagać zwiększonego użycia siły.</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229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Klamka lub uchwyt drzwi sytuowane są na poziomie 80-110 cm, liczonych od poziomu posadzki.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Klamka lub uchwyt drzwi sytuowane powinny być na poziomie 80110 cm, liczonych od poziomu posadzki.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Obsługa klamki/uchwytu nie wymaga użycia znacznej siły (ściskania, chwytania) lub ruchu obrotowego nadgarstka.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Obsługa klamki/uchwytu nie powinno wymagać użycia znacznej siły (ściskania, chwytania) lub ruchu obrotowego nadgarstka.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w budynku nie mają progów.</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w budynku nie powinny mieć progów.</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Progi w drzwiach budynku mają wysokość maksymalnie 2cm.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Progi w drzwiach budynku mogą mieć wysokość maksymalnie </w:t>
            </w:r>
          </w:p>
          <w:p w:rsidR="0041402A" w:rsidRDefault="00E83FE8">
            <w:r>
              <w:rPr>
                <w:rFonts w:ascii="Arial" w:eastAsia="Arial" w:hAnsi="Arial" w:cs="Arial"/>
                <w:sz w:val="15"/>
              </w:rPr>
              <w:t>2cm. Sugeruje się też stosowanie progów najazdowych</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Dywany, wykładziny podłogowe i wycieraczki są na stałe przymocowane do podłoża.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Dywany, wykładziny podłogowe i wycieraczki muszą być na stałe przymocowane do podłoża.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Odbojniki drzwi nie są mocowane na posadzkach.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Odbojniki drzwi nie powinny być mocowane na posadzkach.</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przeciwpożarowe sytuowane w przestrzeni korytarzy mają system łatwego otwierania.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przeciwpożarowe sytuowane w przestrzeni korytarzy powinny mieć system łatwego otwierania.</w:t>
            </w:r>
          </w:p>
        </w:tc>
      </w:tr>
      <w:tr w:rsidR="0041402A">
        <w:trPr>
          <w:trHeight w:val="980"/>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przeciwpożarowe sytuowane w przestrzeni korytarzy (nie do pomieszczeń) mają system utrzymujący je w stałym otwarciu, a w przypadku wystąpienia zagrożenia następuje automatyczne zamknięcie drzwi.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przeciwpożarowe sytuowane w przestrzeni korytarzy (nie do pomieszczeń) powinny mieć system utrzymujący je w stałym otwarciu, a w przypadku wystąpienia zagrożenia powinno następować automatyczne zamknięcie drzwi.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Kontakty, włączniki i inne mechanizmy kontrolne umieszczone są na wysokości  80 - 110 cm, natomiast gniazda na wysokości 40 - 100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Kontakty, włączniki i inne mechanizmy kontrolne należy umieszczać na wysokości  80 - 110 cm, natomiast gniazda na wysokości 40 - 100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238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Gniazda i kontakty mogą być obsługiwane jedną ręką i nie wymagać ruchu obrotowego  nadgarstkiem, mocnego chwytania i ściskania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Gniazda i kontakty powinny być obsługiwane jedną ręką i nie wymagać ruchu obrotowego  nadgarstkiem, mocnego chwytania i ściskania</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239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Brzegi elementów wiszących, których dolna krawędź znajduje się poniżej 2,2 m (np. gabloty) znajdują się nie dalej niż 10 cm od płaszczyzny ściany.</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2"/>
            </w:pPr>
            <w:r>
              <w:rPr>
                <w:rFonts w:ascii="Arial" w:eastAsia="Arial" w:hAnsi="Arial" w:cs="Arial"/>
                <w:sz w:val="15"/>
              </w:rPr>
              <w:t>Brzegi elementów wiszących, których dolna krawędź znajduje się poniżej 2,2 m (np. gabloty) mogą znajdować się nie dalej niż 10 cm od płaszczyzny ściany.</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2"/>
            </w:pPr>
            <w:r>
              <w:rPr>
                <w:rFonts w:ascii="Arial" w:eastAsia="Arial" w:hAnsi="Arial" w:cs="Arial"/>
                <w:sz w:val="15"/>
              </w:rPr>
              <w:t>Wszystkie stanowiska obsługujące klientów są dostępne dla osób m.in. poruszających się na wózkach inwalidzkich (obniżona lada do wysokości max. 0,8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Wszystkie stanowiska obsługujące klientów powinny być dostępne dla osób m.in. poruszających się na wózkach inwalidzkich (obniżona lada do wysokości max. 0,8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toalety przystosowanej do potrzeb osób z niepełnosprawnościami można zamknąć od środka.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toalety przystosowanej do potrzeb osób z niepełnosprawnościami powinno móc się zamknąć od środka.</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Drzwi toalety przystosowanej do potrzeb osób z niepełnosprawnościami są zabezpieczone do wysokości 40 cm przed mechanicznymi uszkodzeniami.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Drzwi toalety przystosowanej do potrzeb osób z </w:t>
            </w:r>
          </w:p>
          <w:p w:rsidR="0041402A" w:rsidRDefault="00E83FE8">
            <w:r>
              <w:rPr>
                <w:rFonts w:ascii="Arial" w:eastAsia="Arial" w:hAnsi="Arial" w:cs="Arial"/>
                <w:sz w:val="15"/>
              </w:rPr>
              <w:t>niepełnosprawnościami powinno zabezpieczyć się do wysokości 40 cm przed mechanicznymi uszkodzeniami.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Wejście do toalety jest oznaczone za pomocą </w:t>
            </w:r>
          </w:p>
          <w:p w:rsidR="0041402A" w:rsidRDefault="00E83FE8">
            <w:r>
              <w:rPr>
                <w:rFonts w:ascii="Arial" w:eastAsia="Arial" w:hAnsi="Arial" w:cs="Arial"/>
                <w:sz w:val="15"/>
              </w:rPr>
              <w:t>piktogramów na ścianach  oraz informacją w alfabecie Braille’a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Wejście do toalety powinno być oznaczone za pomocą piktogramów na ścianach  oraz informacją w alfabecie Braille’a</w:t>
            </w:r>
          </w:p>
        </w:tc>
      </w:tr>
      <w:tr w:rsidR="0041402A">
        <w:trPr>
          <w:trHeight w:val="97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Wszystkie drzwi prowadzące do toalet są kontrastowo oznaczone poprzez  wykonanie całej powierzchni w kolorze kontrastującym z kolorem ściany lub oznaczenie ościeżnic w kolorze skontrastowanym z kolorem ściany </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Wszystkie drzwi prowadzące do toalet powinny być kontrastowo oznaczone poprzez  wykonanie całej powierzchni w kolorze kontrastującym z kolorem ściany lub oznaczenie ościeżnic w kolorze skontrastowanym z kolorem ściany </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Toalety wyposażone są w wieszaki na ubrania/bagaż - przynajmniej jeden  na wysokości ok. 180 cm i przynajmniej jeden na wysokości ok. 110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Toalety powinny być wyposażone są w wieszaki na ubrania/bagaż - przynajmniej jeden  na wysokości ok. 180 cm i przynajmniej jeden na wysokości ok. 110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posiada powierzchnię manewrową o minimalnych wymiarach 1,5 m x 1,5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musi posiadać powierzchnię manewrową o minimalnych wymiarach 1,5 m x 1,5 m.</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Przed urządzeniami sanitarnymi pozostawiona jest powierzchnia nie mniejsza niż 90x120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Przed urządzeniami sanitarnymi pozostawiona powinna być powierzchnia nie mniejsza niż 90x120 cm.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249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20"/>
            </w:pPr>
            <w:r>
              <w:rPr>
                <w:rFonts w:ascii="Arial" w:eastAsia="Arial" w:hAnsi="Arial" w:cs="Arial"/>
                <w:sz w:val="15"/>
              </w:rPr>
              <w:t>Toaleta dla osób z niepełnosprawnością posiada 0,9 m wolnej przestrzeni przynajmniej z jednej strony miski ustępowej.</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musi posiadać 0,9 m wolnej przestrzeni przynajmniej z jednej strony miski ustępowej.</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misce sedesowej w toalecie dla osób z niepełnosprawnością znajdują się dwa uchwyty, w tym jeden poziomy, składany.</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 misce sedesowej w toalecie dla osób z niepełnosprawnością powinny znajdować się dwa uchwyty, w tym jeden poziomy, składany.</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Uchwyty wystają 15 cm poza krawędź miski sedesowej.</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13"/>
            </w:pPr>
            <w:r>
              <w:rPr>
                <w:rFonts w:ascii="Arial" w:eastAsia="Arial" w:hAnsi="Arial" w:cs="Arial"/>
                <w:sz w:val="15"/>
              </w:rPr>
              <w:t>Uchwyty powinny wystawać 15 cm poza krawędź miski sedesowej.</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252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35"/>
            </w:pPr>
            <w:r>
              <w:rPr>
                <w:rFonts w:ascii="Arial" w:eastAsia="Arial" w:hAnsi="Arial" w:cs="Arial"/>
                <w:sz w:val="15"/>
              </w:rPr>
              <w:t>Toaleta dla osób z niepełnosprawnością wyposażona jest w podnoszony pochwyt od strony miski ustępowej, gdzie jest przestrzeń 0.9 m wolnej przestrzeni.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wyposażona musi być w podnoszony pochwyt od strony miski ustępowej, gdzie jest przestrzeń 0.9 m wolnej przestrzeni.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 podniesieniu, pochwyt nie opada samoczynnie.</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 podniesieniu, pochwyt nie powinien opadać samoczynnie.</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Przycisk do spłukiwania przy misce sedesowej jest duży, łatwy w obsłudze i znajduje się na wysokości nie większej niż 110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Przycisk do spłukiwania przy misce sedesowej powinien być duży, łatwy w obsłudze i znajdować się na wysokości nie większej niż 110 cm.</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Górna krawędź miski sedesowej usytuowana jest na wysokości 46-48 cm nad poziomem posadzki.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Górna krawędź miski sedesowej usytuowana powinna być na wysokości 46-48 cm nad poziomem posadzki.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4"/>
            </w:pPr>
            <w:r>
              <w:rPr>
                <w:rFonts w:ascii="Arial" w:eastAsia="Arial" w:hAnsi="Arial" w:cs="Arial"/>
                <w:sz w:val="15"/>
              </w:rPr>
              <w:t>Podajnik papieru toaletowego znajduje się na wysokości 60 - 70 cm  od posadzki, w okolicy przedniej krawędzi miski ustępowej</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Podajnik papieru toaletowego powinien się znajdować na wysokości 60 - 70 cm  od posadzki, w okolicy przedniej krawędzi miski ustępowej</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Umywalka jest usytuowana na wysokości 80-85 cm nad poziomem posadzki.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Umywalka usytuowana powinna być na wysokości 80-85 cm nad poziomem posadzki.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wyposażona jest w pochwyty po obu stronach umywalki.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niepełnosprawnością wyposażona powinna być w pochwyty po obu stronach umywalki.</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259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Pochwyty usytuowane są na tej samej wysokości co górna krawędź umywalki.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Pochwyty przy umywalce usytuowane powinny być na tej samej wysokości co górna krawędź umywalki.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Toaleta dla osób z niepełnosprawnością wyposażona jest w umywalkę </w:t>
            </w:r>
            <w:proofErr w:type="spellStart"/>
            <w:r>
              <w:rPr>
                <w:rFonts w:ascii="Arial" w:eastAsia="Arial" w:hAnsi="Arial" w:cs="Arial"/>
                <w:sz w:val="15"/>
              </w:rPr>
              <w:t>niskosyfonową</w:t>
            </w:r>
            <w:proofErr w:type="spellEnd"/>
            <w:r>
              <w:rPr>
                <w:rFonts w:ascii="Arial" w:eastAsia="Arial" w:hAnsi="Arial" w:cs="Arial"/>
                <w:sz w:val="15"/>
              </w:rPr>
              <w:t>.</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Toaleta dla osób z niepełnosprawnością wyposażona powinna być w umywalkę </w:t>
            </w:r>
            <w:proofErr w:type="spellStart"/>
            <w:r>
              <w:rPr>
                <w:rFonts w:ascii="Arial" w:eastAsia="Arial" w:hAnsi="Arial" w:cs="Arial"/>
                <w:sz w:val="15"/>
              </w:rPr>
              <w:t>niskosyfonową</w:t>
            </w:r>
            <w:proofErr w:type="spellEnd"/>
            <w:r>
              <w:rPr>
                <w:rFonts w:ascii="Arial" w:eastAsia="Arial" w:hAnsi="Arial" w:cs="Arial"/>
                <w:sz w:val="15"/>
              </w:rPr>
              <w:t>.</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125"/>
              <w:jc w:val="both"/>
            </w:pPr>
            <w:r>
              <w:rPr>
                <w:rFonts w:ascii="Arial" w:eastAsia="Arial" w:hAnsi="Arial" w:cs="Arial"/>
                <w:sz w:val="15"/>
              </w:rPr>
              <w:t>Toaleta dla osób z niepełnosprawnością wyposażona jest w baterię umywalkową automatyczną lub z przedłużonym uchwytem.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33"/>
            </w:pPr>
            <w:r>
              <w:rPr>
                <w:rFonts w:ascii="Arial" w:eastAsia="Arial" w:hAnsi="Arial" w:cs="Arial"/>
                <w:sz w:val="15"/>
              </w:rPr>
              <w:t>Toaleta dla osób z niepełnosprawnością wyposażona musi być w baterię umywalkową automatyczną lub z przedłużonym uchwytem.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 kosza na śmieci można się łatwo dostać z poziomu wózka inwalidzkiego.</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 kosza na śmieci powinno móc się łatwo dostać z poziomu wózka inwalidzkiego.</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Kosz na zużyte papierowe ręczniki jest umieszczony bezpośrednio pod podajnikiem ręczników papierowych.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Kosz na zużyte papierowe ręczniki powinien być umieszczony bezpośrednio pod podajnikiem ręczników papierowych.</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Dolna krawędź wszystkich akcesoriów toalety, jak: pojemniki na mydło czy papierowe ręczniki, suszarki, lustra itp. znajduje się na wysokości 0.8-1.1 cm od podłoża.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Dolna krawędź wszystkich akcesoriów toalety, jak: pojemniki na mydło czy papierowe ręczniki, suszarki, lustra itp. Powinna znajdować się na wysokości 0.8-1.1 cm od podłoża.</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265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Dolna krawędź lustra usytuowana jest na wysokości 100 cm. Lustro jest przymocowane do ściany i nie uchyla się.</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Dolna krawędź lustra usytuowana powinna być na wysokości 100 cm. Lustro jest przymocowane do ściany i nie uchyla się.</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272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Przycisk włączający oświetlenie toalety umieszczony jest na wysokości 0,8 do 1,1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Przycisk włączający oświetlenie toalety umieszczony musi być na wysokości 0,8 do 1,1 m.</w:t>
            </w:r>
          </w:p>
        </w:tc>
      </w:tr>
    </w:tbl>
    <w:p w:rsidR="0041402A" w:rsidRDefault="0041402A">
      <w:pPr>
        <w:spacing w:after="0"/>
        <w:ind w:left="-1440" w:right="15394"/>
      </w:pPr>
    </w:p>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294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Tablice informacyjne znajdujące się przy </w:t>
            </w:r>
          </w:p>
          <w:p w:rsidR="0041402A" w:rsidRDefault="00E83FE8">
            <w:r>
              <w:rPr>
                <w:rFonts w:ascii="Arial" w:eastAsia="Arial" w:hAnsi="Arial" w:cs="Arial"/>
                <w:sz w:val="15"/>
              </w:rPr>
              <w:t>pomieszczeniach usytuowane są na wysokości 120 – 160 cm nad poziomem posadzki, obok drzwi (po stronie ich otwierania).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Tablice informacyjne znajdujące się przy pomieszczeniach usytuowane powinny być na wysokości 120 – 160 cm nad poziomem posadzki, obok drzwi (po stronie ich otwierania).</w:t>
            </w:r>
          </w:p>
        </w:tc>
      </w:tr>
      <w:tr w:rsidR="0041402A">
        <w:trPr>
          <w:trHeight w:val="783"/>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295</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Brzeg tablic informacyjnych wiszących, których dolna krawędź znajduje się poniżej 2,2 m (np. gabloty), nie odstaje od płaszczyzny ściany więcej niż 10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284"/>
              <w:jc w:val="both"/>
            </w:pPr>
            <w:r>
              <w:rPr>
                <w:rFonts w:ascii="Arial" w:eastAsia="Arial" w:hAnsi="Arial" w:cs="Arial"/>
                <w:sz w:val="15"/>
              </w:rPr>
              <w:t>Brzeg tablic informacyjnych wiszących, których dolna krawędź znajduje się poniżej 2,2 m (np. gabloty), nie może odstawać od płaszczyzny ściany więcej niż 10 cm.</w:t>
            </w:r>
          </w:p>
        </w:tc>
      </w:tr>
      <w:tr w:rsidR="0041402A">
        <w:trPr>
          <w:trHeight w:val="391"/>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296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Umiejscowienie gaśnic nie powoduje niebezpieczeństwa zderzenia się z nimi.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Umiejscowienie gaśnic nie powinno powodować niebezpieczeństwa zderzenia się z nimi.</w:t>
            </w:r>
          </w:p>
        </w:tc>
      </w:tr>
      <w:tr w:rsidR="0041402A">
        <w:trPr>
          <w:trHeight w:val="391"/>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297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Umiejscowienie hydrantów nie powoduje niebezpieczeństwa zderzenia się z nimi.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Umiejscowienie hydrantów nie powinno powodować niebezpieczeństwa zderzenia się z nimi.</w:t>
            </w:r>
          </w:p>
        </w:tc>
      </w:tr>
      <w:tr w:rsidR="0041402A">
        <w:trPr>
          <w:trHeight w:val="58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301</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Podmiot organizuje szkolenia dla pracowników w zakresie bezpiecznej ewakuacji z budynku osób ze szczególnymi potrzebami.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Zaleca się organizację szkoleń dla pracowników w zakresie bezpiecznej ewakuacji z budynku osób ze szczególnymi potrzebami.</w:t>
            </w:r>
          </w:p>
        </w:tc>
      </w:tr>
    </w:tbl>
    <w:p w:rsidR="0041402A" w:rsidRDefault="0041402A">
      <w:pPr>
        <w:spacing w:after="0"/>
        <w:ind w:left="-1440" w:right="15394"/>
      </w:pPr>
    </w:p>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316</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67"/>
              <w:jc w:val="both"/>
            </w:pPr>
            <w:r>
              <w:rPr>
                <w:rFonts w:ascii="Arial" w:eastAsia="Arial" w:hAnsi="Arial" w:cs="Arial"/>
                <w:sz w:val="15"/>
              </w:rPr>
              <w:t>W budynku użyteczności publicznej pomieszczenia ogólnodostępne ze zróżnicowanym poziomem podłóg są przystosowane do ruchu osób niepełnosprawnych..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26"/>
            </w:pPr>
            <w:r>
              <w:rPr>
                <w:rFonts w:ascii="Arial" w:eastAsia="Arial" w:hAnsi="Arial" w:cs="Arial"/>
                <w:sz w:val="15"/>
              </w:rPr>
              <w:t>W budynku użyteczności publicznej pomieszczenia ogólnodostępne ze zróżnicowanym poziomem podłóg powinny być przystosowane do ruchu osób niepełnosprawnych.</w:t>
            </w:r>
          </w:p>
        </w:tc>
      </w:tr>
      <w:tr w:rsidR="0041402A">
        <w:trPr>
          <w:trHeight w:val="979"/>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317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ind w:right="15"/>
            </w:pPr>
            <w:r>
              <w:rPr>
                <w:rFonts w:ascii="Arial" w:eastAsia="Arial" w:hAnsi="Arial" w:cs="Arial"/>
                <w:sz w:val="15"/>
              </w:rPr>
              <w:t>W ustępach ogólnodostępnych stosuje się drzwi do kabin ustępowych otwierane na zewnątrz, o szerokości co najmniej 0,8 m, a do kabin przystosowanych dla potrzeb osób niepełnosprawnych, co najmniej 0,9 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4"/>
            </w:pPr>
            <w:r>
              <w:rPr>
                <w:rFonts w:ascii="Arial" w:eastAsia="Arial" w:hAnsi="Arial" w:cs="Arial"/>
                <w:sz w:val="15"/>
              </w:rPr>
              <w:t>W ustępach ogólnodostępnych stosowane powinny być drzwi do kabin ustępowych otwierane na zewnątrz, o szerokości co najmniej 0,8 m, a do kabin przystosowanych dla potrzeb osób niepełnosprawnych, co najmniej 0,9 m;.</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319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Piekarnik umieszczony jest na wysokości nie niżej niż </w:t>
            </w:r>
          </w:p>
          <w:p w:rsidR="0041402A" w:rsidRDefault="00E83FE8">
            <w:r>
              <w:rPr>
                <w:rFonts w:ascii="Arial" w:eastAsia="Arial" w:hAnsi="Arial" w:cs="Arial"/>
                <w:sz w:val="15"/>
              </w:rPr>
              <w:t>60 - 80 cm od podłogi, stosuje się kuchenkę elektryczną</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jc w:val="both"/>
            </w:pPr>
            <w:r>
              <w:rPr>
                <w:rFonts w:ascii="Arial" w:eastAsia="Arial" w:hAnsi="Arial" w:cs="Arial"/>
                <w:sz w:val="15"/>
              </w:rPr>
              <w:t xml:space="preserve">Piekarnik powinien być umieszczany na wysokości nie niżej niż 60 </w:t>
            </w:r>
          </w:p>
          <w:p w:rsidR="0041402A" w:rsidRDefault="00E83FE8">
            <w:r>
              <w:rPr>
                <w:rFonts w:ascii="Arial" w:eastAsia="Arial" w:hAnsi="Arial" w:cs="Arial"/>
                <w:sz w:val="15"/>
              </w:rPr>
              <w:t>- 80 cm od podłogi, − zaleca się stosowanie kuchenki elektrycznej</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320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Optymalna wysokość blatu roboczego wynosi 70 - 80 cm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pPr>
              <w:ind w:right="8"/>
            </w:pPr>
            <w:r>
              <w:rPr>
                <w:rFonts w:ascii="Arial" w:eastAsia="Arial" w:hAnsi="Arial" w:cs="Arial"/>
                <w:sz w:val="15"/>
              </w:rPr>
              <w:t>Optymalna wysokość powinna wynosić blatu roboczego 70 - 80 cm</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328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architektoniczny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pPr>
              <w:spacing w:line="258" w:lineRule="auto"/>
            </w:pPr>
            <w:r>
              <w:rPr>
                <w:rFonts w:ascii="Arial" w:eastAsia="Arial" w:hAnsi="Arial" w:cs="Arial"/>
                <w:sz w:val="15"/>
              </w:rPr>
              <w:t xml:space="preserve">Stanowisko postojowe ma połączenie z najbliższym chodnikiem.                          </w:t>
            </w:r>
          </w:p>
          <w:p w:rsidR="0041402A" w:rsidRDefault="00E83FE8">
            <w:r>
              <w:rPr>
                <w:rFonts w:ascii="Arial" w:eastAsia="Arial" w:hAnsi="Arial" w:cs="Arial"/>
                <w:sz w:val="15"/>
              </w:rPr>
              <w:t xml:space="preserve">                                                        </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Stanowisko postojowe powinno mieć połączenie z najbliższym chodnikiem.   </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330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Parkowanie samochodów przy budynku nie utrudnia przemieszczania się pieszych.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Parkowanie samochodów przy budynku nie może utrudniać przemieszczania się pieszych.</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lastRenderedPageBreak/>
              <w:t>337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wszystkich kondygnacjach dostępna jest toaleta przystosowana do potrzeb osób z niepełnosprawnościami.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wszystkich kondygnacjach dostępna powinna być toaleta przystosowana do potrzeb osób z niepełnosprawnościami.</w:t>
            </w:r>
          </w:p>
        </w:tc>
      </w:tr>
    </w:tbl>
    <w:p w:rsidR="0041402A" w:rsidRDefault="0041402A">
      <w:pPr>
        <w:spacing w:after="0"/>
        <w:ind w:left="-1440" w:right="15394"/>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338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sprawdzanej kondygnacji znajduje się toaleta przystosowana do potrzeb osób z niepełnosprawnościami.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Na sprawdzanej kondygnacji powinna znajdować się toaleta przystosowana do potrzeb osób z niepełnosprawnościami.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339</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niepełnosprawnościami wykorzystywana jest zgodnie z przeznaczeniem.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Toaleta dla osób z niepełnosprawnościami wykorzystywana powinna być zgodnie z przeznaczeniem.</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340</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Osoba chcąca skorzystać z toalety dla osób z niepełnosprawnością może to uczynić w dowolnym momencie, o ile z niej nikt w danej chwili nie korzysta (nie musi szukać klucza do drzwi).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 przemieszczaniu się i manualnymi, w tym osoby opiekujące się małymi dziećmi</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Osoba chcąca skorzystać z toalety dla osób z </w:t>
            </w:r>
          </w:p>
          <w:p w:rsidR="0041402A" w:rsidRDefault="00E83FE8">
            <w:r>
              <w:rPr>
                <w:rFonts w:ascii="Arial" w:eastAsia="Arial" w:hAnsi="Arial" w:cs="Arial"/>
                <w:sz w:val="15"/>
              </w:rPr>
              <w:t>niepełnosprawnością powinna mieć możliwość wykonania tego w dowolnym momencie, o ile z niej nikt w danej chwili nie korzysta (nie musi szukać klucza do drzwi).</w:t>
            </w:r>
          </w:p>
        </w:tc>
      </w:tr>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343</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jednostce wyznaczona jest osoba do pomocy przy ewakuacji osób z niepełnosprawnościami.</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Sugeruje się wyznaczenie w jednostce osoby do pomocy przy ewakuacji osób z niepełnosprawnościami.</w:t>
            </w:r>
          </w:p>
        </w:tc>
      </w:tr>
      <w:tr w:rsidR="0041402A">
        <w:trPr>
          <w:trHeight w:val="391"/>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344</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W obrębie klatki schodowej znajduje się miejsce oczekiwania na ewakuację.</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Sugeruje się utworzenie w obrębie klatki schodowej miejsca oczekiwania na ewakuację.</w:t>
            </w:r>
          </w:p>
        </w:tc>
      </w:tr>
    </w:tbl>
    <w:p w:rsidR="0041402A" w:rsidRPr="00A76C36" w:rsidRDefault="0041402A">
      <w:pPr>
        <w:spacing w:after="0"/>
        <w:ind w:left="-1440" w:right="15394"/>
        <w:rPr>
          <w:b/>
        </w:rPr>
      </w:pPr>
    </w:p>
    <w:tbl>
      <w:tblPr>
        <w:tblStyle w:val="TableGrid"/>
        <w:tblW w:w="14752" w:type="dxa"/>
        <w:tblInd w:w="-421" w:type="dxa"/>
        <w:tblCellMar>
          <w:top w:w="11" w:type="dxa"/>
          <w:left w:w="30"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361</w:t>
            </w:r>
            <w:bookmarkStart w:id="0" w:name="_GoBack"/>
            <w:bookmarkEnd w:id="0"/>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psem asystującym mają możliwość wejścia do budynku i swobodnego przemieszczania się po nim.</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osoby z trudnościami widzenia</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Zaleca się, aby osoby z psem asystującym miały możliwość wejścia do budynku i swobodnego przemieszczania się po nim.</w:t>
            </w:r>
          </w:p>
        </w:tc>
      </w:tr>
      <w:tr w:rsidR="0041402A">
        <w:trPr>
          <w:trHeight w:val="782"/>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362</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Podmiot posiada procedury bezpiecznej ewakuacji z budynku osób ze szczególnymi potrzebami, ze szczególnym uwzględnieniem osób poruszających się na wózkach.</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Zaleca się stworzenie procedur bezpiecznej ewakuacji z budynku osób ze szczególnymi potrzebami, ze szczególnym uwzględnieniem osób poruszających się na wózkach.</w:t>
            </w:r>
          </w:p>
        </w:tc>
      </w:tr>
    </w:tbl>
    <w:p w:rsidR="0041402A" w:rsidRDefault="0041402A">
      <w:pPr>
        <w:spacing w:after="0"/>
        <w:ind w:left="-1440" w:right="15394"/>
      </w:pPr>
    </w:p>
    <w:tbl>
      <w:tblPr>
        <w:tblStyle w:val="TableGrid"/>
        <w:tblW w:w="14752" w:type="dxa"/>
        <w:tblInd w:w="-421" w:type="dxa"/>
        <w:tblCellMar>
          <w:top w:w="11" w:type="dxa"/>
          <w:left w:w="30" w:type="dxa"/>
          <w:right w:w="7" w:type="dxa"/>
        </w:tblCellMar>
        <w:tblLook w:val="04A0" w:firstRow="1" w:lastRow="0" w:firstColumn="1" w:lastColumn="0" w:noHBand="0" w:noVBand="1"/>
      </w:tblPr>
      <w:tblGrid>
        <w:gridCol w:w="727"/>
        <w:gridCol w:w="1418"/>
        <w:gridCol w:w="3800"/>
        <w:gridCol w:w="677"/>
        <w:gridCol w:w="3512"/>
        <w:gridCol w:w="4618"/>
      </w:tblGrid>
      <w:tr w:rsidR="0041402A">
        <w:trPr>
          <w:trHeight w:val="588"/>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367</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Podmiot zapewnia dostępność usług asystentów osobistych dla osób z niepełnosprawnościami na obszarze swojego działania.</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Rekomenduje się zapewnianie przez podmiot dostępności usług asystentów osobistych dla osób z niepełnosprawnościami na obszarze swojego działania.</w:t>
            </w:r>
          </w:p>
        </w:tc>
      </w:tr>
      <w:tr w:rsidR="0041402A">
        <w:trPr>
          <w:trHeight w:val="1176"/>
        </w:trPr>
        <w:tc>
          <w:tcPr>
            <w:tcW w:w="727"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368</w:t>
            </w:r>
          </w:p>
        </w:tc>
        <w:tc>
          <w:tcPr>
            <w:tcW w:w="14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ogólny</w:t>
            </w:r>
          </w:p>
        </w:tc>
        <w:tc>
          <w:tcPr>
            <w:tcW w:w="3800"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Do badanego podmiotu można dotrzeć za pomocą dostępnego dla osób z niepełnosprawnościami transportu publicznego (niskopodłogowego, posiadającego głosową i wizualną informację pasażerską - zewnętrzną i wewnętrzną).</w:t>
            </w:r>
          </w:p>
        </w:tc>
        <w:tc>
          <w:tcPr>
            <w:tcW w:w="677" w:type="dxa"/>
            <w:tcBorders>
              <w:top w:val="single" w:sz="7" w:space="0" w:color="000000"/>
              <w:left w:val="single" w:sz="7" w:space="0" w:color="000000"/>
              <w:bottom w:val="single" w:sz="7" w:space="0" w:color="000000"/>
              <w:right w:val="single" w:sz="7" w:space="0" w:color="000000"/>
            </w:tcBorders>
          </w:tcPr>
          <w:p w:rsidR="0041402A" w:rsidRDefault="00E83FE8">
            <w:pPr>
              <w:ind w:left="166"/>
            </w:pPr>
            <w:r>
              <w:rPr>
                <w:rFonts w:ascii="Arial" w:eastAsia="Arial" w:hAnsi="Arial" w:cs="Arial"/>
                <w:sz w:val="15"/>
              </w:rPr>
              <w:t>TAK</w:t>
            </w:r>
          </w:p>
        </w:tc>
        <w:tc>
          <w:tcPr>
            <w:tcW w:w="3512"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 xml:space="preserve">osoby z trudnościami ze słuchem i </w:t>
            </w:r>
          </w:p>
          <w:p w:rsidR="0041402A" w:rsidRDefault="00E83FE8">
            <w:r>
              <w:rPr>
                <w:rFonts w:ascii="Arial" w:eastAsia="Arial" w:hAnsi="Arial" w:cs="Arial"/>
                <w:sz w:val="15"/>
              </w:rPr>
              <w:t>komunikowaniem się, w tym głuchoniewidome, cudzoziemcy</w:t>
            </w:r>
          </w:p>
        </w:tc>
        <w:tc>
          <w:tcPr>
            <w:tcW w:w="4618" w:type="dxa"/>
            <w:tcBorders>
              <w:top w:val="single" w:sz="7" w:space="0" w:color="000000"/>
              <w:left w:val="single" w:sz="7" w:space="0" w:color="000000"/>
              <w:bottom w:val="single" w:sz="7" w:space="0" w:color="000000"/>
              <w:right w:val="single" w:sz="7" w:space="0" w:color="000000"/>
            </w:tcBorders>
          </w:tcPr>
          <w:p w:rsidR="0041402A" w:rsidRDefault="00E83FE8">
            <w:r>
              <w:rPr>
                <w:rFonts w:ascii="Arial" w:eastAsia="Arial" w:hAnsi="Arial" w:cs="Arial"/>
                <w:sz w:val="15"/>
              </w:rPr>
              <w:t>Rekomenduje się by do podmiotu można było dotrzeć za pomocą dostępnego dla osób z niepełnosprawnościami (zwłaszcza osób poruszających się za pomocą wózka inwalidzkiego) transportu publicznego. Pojazdy powinny posiadać zewnętrzną i wewnętrzną, głosową i wizualną informację pasażerską.</w:t>
            </w:r>
          </w:p>
        </w:tc>
      </w:tr>
    </w:tbl>
    <w:p w:rsidR="00E83FE8" w:rsidRDefault="00E83FE8"/>
    <w:sectPr w:rsidR="00E83FE8">
      <w:pgSz w:w="16834" w:h="11904" w:orient="landscape"/>
      <w:pgMar w:top="1091" w:right="1440" w:bottom="112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2A"/>
    <w:rsid w:val="0041402A"/>
    <w:rsid w:val="00456FAC"/>
    <w:rsid w:val="00540058"/>
    <w:rsid w:val="00616CB3"/>
    <w:rsid w:val="0065564C"/>
    <w:rsid w:val="00792FA0"/>
    <w:rsid w:val="00A76C36"/>
    <w:rsid w:val="00E83FE8"/>
    <w:rsid w:val="00FB1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3B9B4-9E11-4842-B7AD-3EF70EA4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6579</Words>
  <Characters>39477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Kamila</cp:lastModifiedBy>
  <cp:revision>7</cp:revision>
  <dcterms:created xsi:type="dcterms:W3CDTF">2023-07-25T07:42:00Z</dcterms:created>
  <dcterms:modified xsi:type="dcterms:W3CDTF">2023-07-26T11:19:00Z</dcterms:modified>
</cp:coreProperties>
</file>